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44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030"/>
      </w:tblGrid>
      <w:tr w:rsidR="00F80452" w:rsidRPr="006101D9" w14:paraId="29C6433E" w14:textId="77777777" w:rsidTr="00F74D66">
        <w:tc>
          <w:tcPr>
            <w:tcW w:w="6030" w:type="dxa"/>
            <w:shd w:val="clear" w:color="auto" w:fill="auto"/>
          </w:tcPr>
          <w:p w14:paraId="62AB8CD9" w14:textId="77777777" w:rsidR="00F80452" w:rsidRDefault="00F80452" w:rsidP="00F80452">
            <w:pPr>
              <w:pStyle w:val="NoSpacing"/>
              <w:tabs>
                <w:tab w:val="left" w:pos="4770"/>
              </w:tabs>
              <w:jc w:val="center"/>
              <w:rPr>
                <w:b/>
                <w:color w:val="BFBFBF"/>
              </w:rPr>
            </w:pPr>
            <w:r>
              <w:rPr>
                <w:b/>
                <w:color w:val="BFBFBF"/>
              </w:rPr>
              <w:t>County Clerk’s Office</w:t>
            </w:r>
          </w:p>
          <w:p w14:paraId="0C4309E8" w14:textId="77777777" w:rsidR="00F80452" w:rsidRDefault="00F80452" w:rsidP="00F80452">
            <w:pPr>
              <w:pStyle w:val="NoSpacing"/>
              <w:tabs>
                <w:tab w:val="left" w:pos="4770"/>
              </w:tabs>
              <w:jc w:val="center"/>
              <w:rPr>
                <w:b/>
                <w:color w:val="BFBFBF"/>
              </w:rPr>
            </w:pPr>
            <w:r>
              <w:rPr>
                <w:b/>
                <w:color w:val="BFBFBF"/>
              </w:rPr>
              <w:t>P</w:t>
            </w:r>
            <w:r w:rsidRPr="006101D9">
              <w:rPr>
                <w:b/>
                <w:color w:val="BFBFBF"/>
              </w:rPr>
              <w:t>lace Stamp Here</w:t>
            </w:r>
          </w:p>
          <w:p w14:paraId="64ABB186" w14:textId="38C435C0" w:rsidR="00F80452" w:rsidRPr="006101D9" w:rsidRDefault="00F80452" w:rsidP="00F80452">
            <w:pPr>
              <w:pStyle w:val="NoSpacing"/>
              <w:tabs>
                <w:tab w:val="left" w:pos="4770"/>
              </w:tabs>
              <w:jc w:val="center"/>
              <w:rPr>
                <w:b/>
              </w:rPr>
            </w:pPr>
            <w:r>
              <w:rPr>
                <w:b/>
                <w:color w:val="BFBFBF"/>
              </w:rPr>
              <w:t xml:space="preserve">When </w:t>
            </w:r>
            <w:r w:rsidR="005B4D29">
              <w:rPr>
                <w:b/>
                <w:color w:val="BFBFBF"/>
              </w:rPr>
              <w:t xml:space="preserve">MCGCD </w:t>
            </w:r>
            <w:r>
              <w:rPr>
                <w:b/>
                <w:color w:val="BFBFBF"/>
              </w:rPr>
              <w:t>Recording</w:t>
            </w:r>
          </w:p>
        </w:tc>
      </w:tr>
    </w:tbl>
    <w:p w14:paraId="71113EBB" w14:textId="77777777" w:rsidR="00F80452" w:rsidRPr="00F80452" w:rsidRDefault="00F80452" w:rsidP="00F80452">
      <w:pPr>
        <w:rPr>
          <w:bCs/>
        </w:rPr>
      </w:pPr>
    </w:p>
    <w:p w14:paraId="6FFA9044" w14:textId="24C4D8D9" w:rsidR="007A0A64" w:rsidRDefault="009D57A8" w:rsidP="007A0A64">
      <w:pPr>
        <w:jc w:val="center"/>
        <w:rPr>
          <w:b/>
          <w:bCs/>
          <w:u w:val="single"/>
        </w:rPr>
      </w:pPr>
      <w:r>
        <w:rPr>
          <w:b/>
          <w:bCs/>
          <w:u w:val="single"/>
        </w:rPr>
        <w:t>MEDINA COUNTY GROUNDWATER CONSERVATION DISTRICT</w:t>
      </w:r>
    </w:p>
    <w:p w14:paraId="525D760F" w14:textId="7A52E0EC" w:rsidR="009D57A8" w:rsidRPr="00D6449A" w:rsidRDefault="009D57A8" w:rsidP="009D57A8">
      <w:pPr>
        <w:jc w:val="center"/>
      </w:pPr>
      <w:r>
        <w:rPr>
          <w:b/>
          <w:bCs/>
          <w:u w:val="single"/>
        </w:rPr>
        <w:t>GROUNDWATER LEVE</w:t>
      </w:r>
      <w:bookmarkStart w:id="0" w:name="_GoBack"/>
      <w:bookmarkEnd w:id="0"/>
      <w:r>
        <w:rPr>
          <w:b/>
          <w:bCs/>
          <w:u w:val="single"/>
        </w:rPr>
        <w:t>L MONITORING EQUIPMENT AGREEMENT</w:t>
      </w:r>
    </w:p>
    <w:p w14:paraId="644DC07B" w14:textId="77777777" w:rsidR="009D57A8" w:rsidRDefault="009D57A8" w:rsidP="009D57A8">
      <w:pPr>
        <w:jc w:val="both"/>
        <w:rPr>
          <w:sz w:val="20"/>
          <w:szCs w:val="20"/>
        </w:rPr>
      </w:pPr>
    </w:p>
    <w:p w14:paraId="4A419BEE" w14:textId="77777777" w:rsidR="00B27AA8" w:rsidRPr="00D6449A" w:rsidRDefault="00B27AA8" w:rsidP="009D57A8">
      <w:pPr>
        <w:jc w:val="both"/>
        <w:rPr>
          <w:sz w:val="20"/>
          <w:szCs w:val="20"/>
        </w:rPr>
      </w:pPr>
    </w:p>
    <w:p w14:paraId="780F50C7" w14:textId="36B097B6" w:rsidR="00DD3AD1" w:rsidRPr="008E4660" w:rsidRDefault="009D57A8" w:rsidP="008E4660">
      <w:pPr>
        <w:ind w:left="720" w:hanging="720"/>
        <w:jc w:val="both"/>
      </w:pPr>
      <w:r w:rsidRPr="00D6449A">
        <w:t>I.</w:t>
      </w:r>
      <w:r>
        <w:tab/>
      </w:r>
      <w:r w:rsidRPr="00E47F90">
        <w:rPr>
          <w:b/>
        </w:rPr>
        <w:t>Parties</w:t>
      </w:r>
      <w:r>
        <w:t xml:space="preserve">. </w:t>
      </w:r>
      <w:r w:rsidRPr="00D6449A">
        <w:t xml:space="preserve">This </w:t>
      </w:r>
      <w:r>
        <w:t xml:space="preserve">Groundwater Level Monitoring Equipment Agreement (“Agreement”) </w:t>
      </w:r>
      <w:r w:rsidRPr="004E5C7F">
        <w:t xml:space="preserve">is entered into and is effective on the date </w:t>
      </w:r>
      <w:r w:rsidR="007A0EAA">
        <w:t xml:space="preserve">as </w:t>
      </w:r>
      <w:r w:rsidRPr="004E5C7F">
        <w:t xml:space="preserve">set </w:t>
      </w:r>
      <w:r w:rsidR="007A0EAA">
        <w:t xml:space="preserve">forth </w:t>
      </w:r>
      <w:r w:rsidRPr="004E5C7F">
        <w:t xml:space="preserve">in Paragraph </w:t>
      </w:r>
      <w:r w:rsidR="007A0EAA">
        <w:t>XI</w:t>
      </w:r>
      <w:r>
        <w:t>,</w:t>
      </w:r>
      <w:r w:rsidRPr="004E5C7F">
        <w:t xml:space="preserve"> </w:t>
      </w:r>
      <w:r>
        <w:t>by and between {</w:t>
      </w:r>
      <w:r w:rsidRPr="00740929">
        <w:rPr>
          <w:highlight w:val="cyan"/>
        </w:rPr>
        <w:t>insert name of owner</w:t>
      </w:r>
      <w:r>
        <w:t>}</w:t>
      </w:r>
      <w:r w:rsidR="007A0A64">
        <w:t xml:space="preserve"> </w:t>
      </w:r>
      <w:r>
        <w:t>(“Owner”), {</w:t>
      </w:r>
      <w:r w:rsidRPr="00740929">
        <w:rPr>
          <w:highlight w:val="cyan"/>
        </w:rPr>
        <w:t>insert address</w:t>
      </w:r>
      <w:r>
        <w:t xml:space="preserve">}, </w:t>
      </w:r>
      <w:r w:rsidRPr="004E5C7F">
        <w:t>the person</w:t>
      </w:r>
      <w:r>
        <w:t>(s)</w:t>
      </w:r>
      <w:r w:rsidRPr="004E5C7F">
        <w:t xml:space="preserve"> or entity</w:t>
      </w:r>
      <w:r>
        <w:t>(ies)</w:t>
      </w:r>
      <w:r w:rsidRPr="004E5C7F">
        <w:t xml:space="preserve"> shown by </w:t>
      </w:r>
      <w:r w:rsidRPr="002E1CE1">
        <w:t xml:space="preserve">the </w:t>
      </w:r>
      <w:r w:rsidRPr="00E47F90">
        <w:t>official public records</w:t>
      </w:r>
      <w:r w:rsidRPr="002E1CE1">
        <w:t xml:space="preserve"> of</w:t>
      </w:r>
      <w:r>
        <w:t xml:space="preserve"> Medina County </w:t>
      </w:r>
      <w:r w:rsidRPr="004E5C7F">
        <w:t>as the owner</w:t>
      </w:r>
      <w:r>
        <w:t>(s)</w:t>
      </w:r>
      <w:r w:rsidRPr="004E5C7F">
        <w:t xml:space="preserve"> of record of </w:t>
      </w:r>
      <w:r>
        <w:t xml:space="preserve">Well </w:t>
      </w:r>
      <w:r w:rsidRPr="004E5C7F">
        <w:t>No</w:t>
      </w:r>
      <w:r>
        <w:t>(s)</w:t>
      </w:r>
      <w:r w:rsidRPr="004E5C7F">
        <w:t>.</w:t>
      </w:r>
      <w:r w:rsidR="00740929">
        <w:t>{</w:t>
      </w:r>
      <w:r w:rsidR="00740929" w:rsidRPr="00740929">
        <w:rPr>
          <w:highlight w:val="cyan"/>
        </w:rPr>
        <w:t>insert well number</w:t>
      </w:r>
      <w:r w:rsidR="00740929">
        <w:t>}</w:t>
      </w:r>
      <w:r w:rsidRPr="004E5C7F">
        <w:t>(</w:t>
      </w:r>
      <w:r>
        <w:t xml:space="preserve">“Well”) located </w:t>
      </w:r>
      <w:r w:rsidR="00740929">
        <w:t>at {</w:t>
      </w:r>
      <w:r w:rsidR="00740929" w:rsidRPr="00740929">
        <w:rPr>
          <w:highlight w:val="cyan"/>
        </w:rPr>
        <w:t>insert latitude and longitude of location of well</w:t>
      </w:r>
      <w:r w:rsidR="00740929">
        <w:t xml:space="preserve">} </w:t>
      </w:r>
      <w:r>
        <w:t>on the property described in Paragraph III (“Property”),</w:t>
      </w:r>
      <w:r w:rsidRPr="004E5C7F">
        <w:t xml:space="preserve"> and the </w:t>
      </w:r>
      <w:r>
        <w:rPr>
          <w:bCs/>
        </w:rPr>
        <w:t>Medina County Groundwater Conservation District (“District”)</w:t>
      </w:r>
      <w:r w:rsidRPr="004E5C7F">
        <w:rPr>
          <w:bCs/>
        </w:rPr>
        <w:t>,</w:t>
      </w:r>
      <w:r w:rsidRPr="004E5C7F">
        <w:t xml:space="preserve"> </w:t>
      </w:r>
      <w:r>
        <w:t xml:space="preserve">1607 Avenue K, Hondo, Texas 78861, </w:t>
      </w:r>
      <w:r w:rsidRPr="004E5C7F">
        <w:t xml:space="preserve">a conservation and reclamation district and political subdivision of the State of Texas. Each of these entities is, at times, referred to individually as a </w:t>
      </w:r>
      <w:r>
        <w:t>“P</w:t>
      </w:r>
      <w:r w:rsidRPr="004E5C7F">
        <w:t>arty,</w:t>
      </w:r>
      <w:r>
        <w:t>”</w:t>
      </w:r>
      <w:r w:rsidRPr="004E5C7F">
        <w:t xml:space="preserve"> and both are referred to collectively as </w:t>
      </w:r>
      <w:r>
        <w:t>“P</w:t>
      </w:r>
      <w:r w:rsidRPr="004E5C7F">
        <w:t>arties.</w:t>
      </w:r>
      <w:r>
        <w:t>”</w:t>
      </w:r>
    </w:p>
    <w:p w14:paraId="623DC947" w14:textId="77777777" w:rsidR="00FB5200" w:rsidRDefault="00FB5200" w:rsidP="009D57A8">
      <w:pPr>
        <w:ind w:left="720" w:hanging="720"/>
        <w:jc w:val="both"/>
      </w:pPr>
    </w:p>
    <w:p w14:paraId="1850B1DC" w14:textId="099CD46F" w:rsidR="009D57A8" w:rsidRDefault="009D57A8" w:rsidP="009D57A8">
      <w:pPr>
        <w:ind w:left="720" w:hanging="720"/>
        <w:jc w:val="both"/>
      </w:pPr>
      <w:r>
        <w:t>II.</w:t>
      </w:r>
      <w:r>
        <w:tab/>
      </w:r>
      <w:r w:rsidRPr="00E47F90">
        <w:rPr>
          <w:b/>
        </w:rPr>
        <w:t>Purpose</w:t>
      </w:r>
      <w:r>
        <w:t xml:space="preserve">. The purpose of </w:t>
      </w:r>
      <w:r w:rsidR="007A0A64">
        <w:t xml:space="preserve">this Agreement is to provide </w:t>
      </w:r>
      <w:r w:rsidRPr="00FE7705">
        <w:t xml:space="preserve">the </w:t>
      </w:r>
      <w:r>
        <w:t>District, and its authorized agents, employees, representatives, and contractors, with permission to access and enter the Property in order to</w:t>
      </w:r>
      <w:r w:rsidR="00B15700">
        <w:t>:</w:t>
      </w:r>
      <w:r>
        <w:t xml:space="preserve"> transport </w:t>
      </w:r>
      <w:r w:rsidR="00740929">
        <w:t xml:space="preserve">any </w:t>
      </w:r>
      <w:r>
        <w:t xml:space="preserve">necessary equipment </w:t>
      </w:r>
      <w:r w:rsidRPr="008542C3">
        <w:t xml:space="preserve">to the </w:t>
      </w:r>
      <w:r>
        <w:t>W</w:t>
      </w:r>
      <w:r w:rsidRPr="008542C3">
        <w:t xml:space="preserve">ell </w:t>
      </w:r>
      <w:r>
        <w:t xml:space="preserve">on the Property </w:t>
      </w:r>
      <w:r w:rsidR="00740929">
        <w:t xml:space="preserve">in order </w:t>
      </w:r>
      <w:r>
        <w:t xml:space="preserve">to </w:t>
      </w:r>
      <w:r w:rsidRPr="00CB5B3B">
        <w:t xml:space="preserve">install sensor(s) and related equipment to measure the static groundwater level at the </w:t>
      </w:r>
      <w:r w:rsidR="00740929" w:rsidRPr="00CB5B3B">
        <w:t>W</w:t>
      </w:r>
      <w:r w:rsidRPr="00CB5B3B">
        <w:t>ell(s)</w:t>
      </w:r>
      <w:r w:rsidR="00B15700">
        <w:t>;</w:t>
      </w:r>
      <w:r w:rsidRPr="00CB5B3B">
        <w:t xml:space="preserve"> to install such equipment</w:t>
      </w:r>
      <w:r w:rsidR="00B15700">
        <w:t>;</w:t>
      </w:r>
      <w:r w:rsidRPr="00CB5B3B">
        <w:t xml:space="preserve"> to operate and maintain such equipment</w:t>
      </w:r>
      <w:r w:rsidR="00B15700">
        <w:t>;</w:t>
      </w:r>
      <w:r w:rsidR="00CD1E63" w:rsidRPr="00CB5B3B">
        <w:t xml:space="preserve"> to perform</w:t>
      </w:r>
      <w:r w:rsidR="00DF51E7">
        <w:t>,</w:t>
      </w:r>
      <w:r w:rsidR="00CD1E63" w:rsidRPr="00CB5B3B">
        <w:t xml:space="preserve"> </w:t>
      </w:r>
      <w:r w:rsidR="00DF51E7">
        <w:t xml:space="preserve">at the District’s expense, any </w:t>
      </w:r>
      <w:r w:rsidR="00625609" w:rsidRPr="00CB5B3B">
        <w:t xml:space="preserve">weather-related </w:t>
      </w:r>
      <w:r w:rsidR="00CD1E63" w:rsidRPr="00CB5B3B">
        <w:t xml:space="preserve">repairs </w:t>
      </w:r>
      <w:r w:rsidR="00625609" w:rsidRPr="00CB5B3B">
        <w:t xml:space="preserve">and any repairs </w:t>
      </w:r>
      <w:r w:rsidR="00CD1E63" w:rsidRPr="00CB5B3B">
        <w:t>necessary t</w:t>
      </w:r>
      <w:r w:rsidR="00740929" w:rsidRPr="00CB5B3B">
        <w:t>o</w:t>
      </w:r>
      <w:r w:rsidR="00CD1E63" w:rsidRPr="00CB5B3B">
        <w:t xml:space="preserve"> correct mechanical defects of the sensor and related equipment</w:t>
      </w:r>
      <w:r w:rsidR="004E4C53">
        <w:t>;</w:t>
      </w:r>
      <w:r w:rsidR="00DF51E7">
        <w:t xml:space="preserve"> to </w:t>
      </w:r>
      <w:r w:rsidR="007A0EAA" w:rsidRPr="00DF51E7">
        <w:t>perform</w:t>
      </w:r>
      <w:r w:rsidR="00DF51E7" w:rsidRPr="00DF51E7">
        <w:t>, at the Owner’s expense, any repairs</w:t>
      </w:r>
      <w:r w:rsidR="00DF51E7" w:rsidRPr="006D5B2B">
        <w:t xml:space="preserve"> </w:t>
      </w:r>
      <w:r w:rsidR="00DF51E7" w:rsidRPr="00CB5B3B">
        <w:t>of the sensor and related equipment</w:t>
      </w:r>
      <w:r w:rsidR="00DF51E7" w:rsidRPr="00DF51E7">
        <w:t xml:space="preserve"> </w:t>
      </w:r>
      <w:r w:rsidR="007A0EAA" w:rsidRPr="00DF51E7">
        <w:t>o</w:t>
      </w:r>
      <w:r w:rsidR="007D27EB" w:rsidRPr="00DF51E7">
        <w:t xml:space="preserve">ther </w:t>
      </w:r>
      <w:r w:rsidR="004E4C53">
        <w:t xml:space="preserve">than </w:t>
      </w:r>
      <w:r w:rsidR="00DF51E7" w:rsidRPr="00CB5B3B">
        <w:t xml:space="preserve">weather-related repairs </w:t>
      </w:r>
      <w:r w:rsidR="00DF51E7">
        <w:t xml:space="preserve">or </w:t>
      </w:r>
      <w:r w:rsidR="004E4C53">
        <w:t xml:space="preserve">repairs </w:t>
      </w:r>
      <w:r w:rsidR="00DF51E7" w:rsidRPr="00CB5B3B">
        <w:t>necessary to correct mechanical defects</w:t>
      </w:r>
      <w:r w:rsidR="00B15700">
        <w:t>;</w:t>
      </w:r>
      <w:r w:rsidR="000C527B" w:rsidRPr="00CB5B3B">
        <w:t xml:space="preserve"> </w:t>
      </w:r>
      <w:r w:rsidR="00CB5B3B" w:rsidRPr="00CB5B3B">
        <w:t>to replace the sensor and related equipment as necessary</w:t>
      </w:r>
      <w:r w:rsidR="00B15700">
        <w:t>;</w:t>
      </w:r>
      <w:r w:rsidR="00CB5B3B" w:rsidRPr="00CB5B3B">
        <w:t xml:space="preserve"> </w:t>
      </w:r>
      <w:r w:rsidR="000C527B" w:rsidRPr="00CB5B3B">
        <w:t>and to remove t</w:t>
      </w:r>
      <w:r w:rsidR="003C51F0" w:rsidRPr="00CB5B3B">
        <w:t>he sensor and related equipment</w:t>
      </w:r>
      <w:r w:rsidR="000C527B" w:rsidRPr="00CB5B3B">
        <w:t xml:space="preserve"> at the end of the term of this Agreement or at any time the District so chooses</w:t>
      </w:r>
      <w:r w:rsidR="00CD1E63">
        <w:t xml:space="preserve"> </w:t>
      </w:r>
      <w:r>
        <w:t xml:space="preserve">(“Services”). </w:t>
      </w:r>
      <w:r w:rsidRPr="00F21EEC">
        <w:t>T</w:t>
      </w:r>
      <w:r>
        <w:t xml:space="preserve">he Owner desires to have the District perform the Services, and the Parties desire to enter into this Agreement to identify the terms and conditions for providing such Services. </w:t>
      </w:r>
      <w:r w:rsidRPr="00262339">
        <w:t>Th</w:t>
      </w:r>
      <w:r>
        <w:t xml:space="preserve">e Parties acknowledge that the Services are meant to achieve compliance with Section 13.9 of the District’s rules related to the duty to install </w:t>
      </w:r>
      <w:r w:rsidR="00B15700">
        <w:t xml:space="preserve">monitoring </w:t>
      </w:r>
      <w:r>
        <w:t>equipment on certain non-exempt wells within the District’s jurisdiction.</w:t>
      </w:r>
    </w:p>
    <w:p w14:paraId="6AC40BBA" w14:textId="77777777" w:rsidR="009D57A8" w:rsidRDefault="009D57A8" w:rsidP="009D57A8">
      <w:pPr>
        <w:ind w:left="720" w:hanging="720"/>
        <w:jc w:val="both"/>
      </w:pPr>
    </w:p>
    <w:p w14:paraId="78ED6274" w14:textId="403C0315" w:rsidR="000C527B" w:rsidRDefault="009D57A8" w:rsidP="004A4690">
      <w:pPr>
        <w:spacing w:after="120"/>
        <w:ind w:left="720" w:hanging="720"/>
        <w:jc w:val="both"/>
      </w:pPr>
      <w:r>
        <w:t>III.</w:t>
      </w:r>
      <w:r>
        <w:tab/>
      </w:r>
      <w:r w:rsidRPr="000A1874">
        <w:rPr>
          <w:b/>
        </w:rPr>
        <w:t>The Property</w:t>
      </w:r>
      <w:r w:rsidRPr="000A1874">
        <w:t>. The Owner acknowledges that it is the present owner of the Property</w:t>
      </w:r>
      <w:r w:rsidR="006B2EC5">
        <w:t>,</w:t>
      </w:r>
      <w:r w:rsidR="006B2EC5" w:rsidRPr="006B2EC5">
        <w:t xml:space="preserve"> </w:t>
      </w:r>
      <w:r w:rsidR="006B2EC5" w:rsidRPr="000A1874">
        <w:t>being more particularly described</w:t>
      </w:r>
      <w:r w:rsidR="002204E4">
        <w:t xml:space="preserve"> </w:t>
      </w:r>
      <w:r w:rsidR="004A4690">
        <w:t>in Exhibit A</w:t>
      </w:r>
      <w:r w:rsidR="006B2EC5" w:rsidRPr="000A1874">
        <w:t>, and the Well located thereon, whic</w:t>
      </w:r>
      <w:r w:rsidR="004A4690">
        <w:t xml:space="preserve">h are subject to this Agreement. </w:t>
      </w:r>
      <w:r w:rsidR="006B2EC5" w:rsidRPr="000A1874">
        <w:t>It is the intent of this Agreement to cover only the Well located on the Property and the need to perform the Services thereon.</w:t>
      </w:r>
      <w:r w:rsidR="00365FBA">
        <w:t xml:space="preserve"> </w:t>
      </w:r>
    </w:p>
    <w:p w14:paraId="4B18254D" w14:textId="77777777" w:rsidR="009D57A8" w:rsidRPr="00E47F90" w:rsidRDefault="009D57A8" w:rsidP="007D27EB">
      <w:pPr>
        <w:keepNext/>
        <w:keepLines/>
        <w:tabs>
          <w:tab w:val="left" w:pos="0"/>
        </w:tabs>
        <w:spacing w:after="120"/>
        <w:ind w:left="720" w:hanging="720"/>
        <w:jc w:val="both"/>
        <w:rPr>
          <w:highlight w:val="green"/>
        </w:rPr>
      </w:pPr>
      <w:r>
        <w:t>IV.</w:t>
      </w:r>
      <w:r w:rsidRPr="008542C3">
        <w:tab/>
      </w:r>
      <w:r>
        <w:rPr>
          <w:b/>
        </w:rPr>
        <w:t xml:space="preserve">District </w:t>
      </w:r>
      <w:r w:rsidRPr="00E47F90">
        <w:rPr>
          <w:b/>
        </w:rPr>
        <w:t>Duties</w:t>
      </w:r>
      <w:r>
        <w:t xml:space="preserve">. </w:t>
      </w:r>
      <w:r w:rsidRPr="004C4055">
        <w:t xml:space="preserve">In consideration for </w:t>
      </w:r>
      <w:r>
        <w:t xml:space="preserve">this Agreement, </w:t>
      </w:r>
      <w:r w:rsidRPr="004C4055">
        <w:t xml:space="preserve">the </w:t>
      </w:r>
      <w:r>
        <w:t xml:space="preserve">District </w:t>
      </w:r>
      <w:r w:rsidRPr="00E47F90">
        <w:t>agrees to</w:t>
      </w:r>
      <w:r w:rsidRPr="004C4055">
        <w:t>:</w:t>
      </w:r>
    </w:p>
    <w:p w14:paraId="785BE751" w14:textId="77777777" w:rsidR="009D57A8" w:rsidRPr="004C4055" w:rsidRDefault="009D57A8" w:rsidP="009D57A8">
      <w:pPr>
        <w:numPr>
          <w:ilvl w:val="0"/>
          <w:numId w:val="3"/>
        </w:numPr>
        <w:tabs>
          <w:tab w:val="left" w:pos="0"/>
        </w:tabs>
        <w:spacing w:after="120"/>
        <w:ind w:left="720" w:firstLine="0"/>
        <w:jc w:val="both"/>
      </w:pPr>
      <w:r w:rsidRPr="004C4055">
        <w:t xml:space="preserve">schedule access to the Well on the Property with the Owner </w:t>
      </w:r>
      <w:r>
        <w:t xml:space="preserve">in advance </w:t>
      </w:r>
      <w:r w:rsidRPr="004C4055">
        <w:t>for the performance of the Services;</w:t>
      </w:r>
      <w:r>
        <w:t xml:space="preserve"> </w:t>
      </w:r>
    </w:p>
    <w:p w14:paraId="78C6014A" w14:textId="2275437B" w:rsidR="009D57A8" w:rsidRDefault="009D57A8" w:rsidP="009D57A8">
      <w:pPr>
        <w:numPr>
          <w:ilvl w:val="0"/>
          <w:numId w:val="3"/>
        </w:numPr>
        <w:tabs>
          <w:tab w:val="left" w:pos="0"/>
        </w:tabs>
        <w:spacing w:after="120"/>
        <w:ind w:left="720" w:firstLine="0"/>
        <w:jc w:val="both"/>
      </w:pPr>
      <w:r w:rsidRPr="004C4055">
        <w:lastRenderedPageBreak/>
        <w:t>perform the Services;</w:t>
      </w:r>
    </w:p>
    <w:p w14:paraId="5317B24F" w14:textId="4027FB59" w:rsidR="00CD1E63" w:rsidRDefault="009D57A8" w:rsidP="000C527B">
      <w:pPr>
        <w:numPr>
          <w:ilvl w:val="0"/>
          <w:numId w:val="3"/>
        </w:numPr>
        <w:tabs>
          <w:tab w:val="left" w:pos="0"/>
        </w:tabs>
        <w:spacing w:after="120"/>
        <w:ind w:left="720" w:firstLine="0"/>
        <w:jc w:val="both"/>
      </w:pPr>
      <w:r>
        <w:t xml:space="preserve">cooperate with and provide assistance to the Owner </w:t>
      </w:r>
      <w:r w:rsidR="00CB5B3B">
        <w:t xml:space="preserve">during </w:t>
      </w:r>
      <w:r>
        <w:t xml:space="preserve">the </w:t>
      </w:r>
      <w:r w:rsidRPr="00CB5B3B">
        <w:t>term of this Agreement</w:t>
      </w:r>
      <w:r>
        <w:t xml:space="preserve"> to achieve compliance with </w:t>
      </w:r>
      <w:r w:rsidR="007536C5">
        <w:t>Section 13.9 of the District’s rules</w:t>
      </w:r>
      <w:r w:rsidR="00CB5B3B">
        <w:t>; and</w:t>
      </w:r>
    </w:p>
    <w:p w14:paraId="557AC6CD" w14:textId="05CA9F21" w:rsidR="000C527B" w:rsidRDefault="00CB5B3B" w:rsidP="001B2594">
      <w:pPr>
        <w:numPr>
          <w:ilvl w:val="0"/>
          <w:numId w:val="3"/>
        </w:numPr>
        <w:tabs>
          <w:tab w:val="left" w:pos="0"/>
        </w:tabs>
        <w:ind w:left="720" w:firstLine="0"/>
        <w:jc w:val="both"/>
      </w:pPr>
      <w:r>
        <w:t>remove the sensor and related equipment upon the expiration or termination of this Agreement.</w:t>
      </w:r>
    </w:p>
    <w:p w14:paraId="50B1B170" w14:textId="77777777" w:rsidR="001B2594" w:rsidRPr="000C527B" w:rsidRDefault="001B2594" w:rsidP="001B2594">
      <w:pPr>
        <w:tabs>
          <w:tab w:val="left" w:pos="0"/>
        </w:tabs>
        <w:ind w:left="720"/>
        <w:jc w:val="both"/>
      </w:pPr>
    </w:p>
    <w:p w14:paraId="3EE71F92" w14:textId="1AF829C9" w:rsidR="001B2594" w:rsidRDefault="009D57A8" w:rsidP="004E4C53">
      <w:pPr>
        <w:spacing w:after="120"/>
        <w:jc w:val="both"/>
      </w:pPr>
      <w:r>
        <w:t>V.</w:t>
      </w:r>
      <w:r w:rsidRPr="008542C3">
        <w:tab/>
      </w:r>
      <w:r w:rsidRPr="00E47F90">
        <w:rPr>
          <w:b/>
        </w:rPr>
        <w:t>Owner’s Duties</w:t>
      </w:r>
      <w:r>
        <w:t xml:space="preserve">. </w:t>
      </w:r>
      <w:r w:rsidRPr="008542C3">
        <w:t xml:space="preserve">In consideration for </w:t>
      </w:r>
      <w:r>
        <w:t>this A</w:t>
      </w:r>
      <w:r w:rsidRPr="008542C3">
        <w:t>greement</w:t>
      </w:r>
      <w:r>
        <w:t>,</w:t>
      </w:r>
      <w:r w:rsidRPr="008542C3">
        <w:t xml:space="preserve"> the Owner</w:t>
      </w:r>
      <w:r>
        <w:t xml:space="preserve"> agrees to:</w:t>
      </w:r>
    </w:p>
    <w:p w14:paraId="0A353AA0" w14:textId="77777777" w:rsidR="004E4C53" w:rsidRDefault="003C51F0" w:rsidP="004E4C53">
      <w:pPr>
        <w:numPr>
          <w:ilvl w:val="0"/>
          <w:numId w:val="4"/>
        </w:numPr>
        <w:spacing w:after="120"/>
        <w:ind w:left="720" w:firstLine="0"/>
        <w:jc w:val="both"/>
      </w:pPr>
      <w:r>
        <w:t>perform, at its own cost and expense, all work necessary to prepare the Well(s) for the installation of the sensor(s) and related equipment;</w:t>
      </w:r>
      <w:r w:rsidR="004E4C53" w:rsidRPr="004E4C53">
        <w:t xml:space="preserve"> </w:t>
      </w:r>
    </w:p>
    <w:p w14:paraId="48F34531" w14:textId="77777777" w:rsidR="004E4C53" w:rsidRDefault="004E4C53" w:rsidP="004E4C53">
      <w:pPr>
        <w:numPr>
          <w:ilvl w:val="0"/>
          <w:numId w:val="4"/>
        </w:numPr>
        <w:spacing w:after="120"/>
        <w:ind w:left="720" w:firstLine="0"/>
        <w:jc w:val="both"/>
      </w:pPr>
      <w:r>
        <w:t xml:space="preserve">perform within a reasonable time period from when requested by the District, and at its own cost and expense, any modifications of the Well(s) that are deemed necessary by the District to allow </w:t>
      </w:r>
      <w:r w:rsidRPr="007536C5">
        <w:t xml:space="preserve">District to </w:t>
      </w:r>
      <w:r>
        <w:t xml:space="preserve">perform the Services; </w:t>
      </w:r>
    </w:p>
    <w:p w14:paraId="1E1E9F72" w14:textId="05E54E23" w:rsidR="003C51F0" w:rsidRDefault="009D57A8" w:rsidP="004E4C53">
      <w:pPr>
        <w:numPr>
          <w:ilvl w:val="0"/>
          <w:numId w:val="4"/>
        </w:numPr>
        <w:spacing w:after="120"/>
        <w:ind w:left="720" w:firstLine="0"/>
        <w:jc w:val="both"/>
      </w:pPr>
      <w:r w:rsidRPr="00FB0261">
        <w:t>grant to</w:t>
      </w:r>
      <w:r w:rsidRPr="00714C6E">
        <w:t xml:space="preserve"> the </w:t>
      </w:r>
      <w:r>
        <w:t>District, its authorized agents, employees, representatives, and contractors</w:t>
      </w:r>
      <w:r w:rsidRPr="00714C6E">
        <w:t xml:space="preserve"> </w:t>
      </w:r>
      <w:r>
        <w:t xml:space="preserve">all rights of </w:t>
      </w:r>
      <w:r w:rsidRPr="00714C6E">
        <w:t xml:space="preserve">access </w:t>
      </w:r>
      <w:r>
        <w:t xml:space="preserve">necessary to enter </w:t>
      </w:r>
      <w:r w:rsidRPr="00714C6E">
        <w:t xml:space="preserve">the </w:t>
      </w:r>
      <w:r>
        <w:t>P</w:t>
      </w:r>
      <w:r w:rsidRPr="00714C6E">
        <w:t xml:space="preserve">roperty </w:t>
      </w:r>
      <w:r>
        <w:t xml:space="preserve">at reasonable times </w:t>
      </w:r>
      <w:r w:rsidRPr="00714C6E">
        <w:t xml:space="preserve">to </w:t>
      </w:r>
      <w:r>
        <w:t xml:space="preserve">access the Well in order to </w:t>
      </w:r>
      <w:r w:rsidRPr="00714C6E">
        <w:t xml:space="preserve">conduct the </w:t>
      </w:r>
      <w:r>
        <w:t>Services, and, while upon the Property, to undertake all actions, in the sole opinion of the District, reasonably related, as the District may deem necessary, in the furtherance of the performance of the Services;</w:t>
      </w:r>
    </w:p>
    <w:p w14:paraId="76AA8F99" w14:textId="6CE85B29" w:rsidR="007D27EB" w:rsidRDefault="006B4400" w:rsidP="00A55B84">
      <w:pPr>
        <w:numPr>
          <w:ilvl w:val="0"/>
          <w:numId w:val="4"/>
        </w:numPr>
        <w:spacing w:after="120"/>
        <w:ind w:left="720" w:firstLine="0"/>
        <w:jc w:val="both"/>
      </w:pPr>
      <w:r>
        <w:t xml:space="preserve">reimburse the District </w:t>
      </w:r>
      <w:r w:rsidR="004E4C53">
        <w:t xml:space="preserve">pursuant to Paragraph </w:t>
      </w:r>
      <w:r w:rsidR="004551A2">
        <w:t>VII</w:t>
      </w:r>
      <w:r w:rsidR="004E4C53">
        <w:t xml:space="preserve"> of this agreement </w:t>
      </w:r>
      <w:r>
        <w:t xml:space="preserve">for the cost of </w:t>
      </w:r>
      <w:r w:rsidRPr="004E4C53">
        <w:t xml:space="preserve">any </w:t>
      </w:r>
      <w:r w:rsidR="007D27EB" w:rsidRPr="004E4C53">
        <w:t>repairs that are necessary to keep the sensor and any relat</w:t>
      </w:r>
      <w:r w:rsidRPr="004E4C53">
        <w:t>ed equipment functioning properl</w:t>
      </w:r>
      <w:r w:rsidR="007D27EB" w:rsidRPr="004E4C53">
        <w:t xml:space="preserve">y </w:t>
      </w:r>
      <w:r w:rsidRPr="004E4C53">
        <w:t xml:space="preserve">but </w:t>
      </w:r>
      <w:r w:rsidR="007D27EB" w:rsidRPr="004E4C53">
        <w:t>which are not weather-related or necessary to correct mechanical defects</w:t>
      </w:r>
      <w:r>
        <w:t>;</w:t>
      </w:r>
    </w:p>
    <w:p w14:paraId="100F3123" w14:textId="28A90D8A" w:rsidR="00CD1E63" w:rsidRDefault="009D57A8" w:rsidP="001B2594">
      <w:pPr>
        <w:numPr>
          <w:ilvl w:val="0"/>
          <w:numId w:val="4"/>
        </w:numPr>
        <w:ind w:left="720" w:firstLine="0"/>
        <w:jc w:val="both"/>
      </w:pPr>
      <w:r w:rsidRPr="00731B13">
        <w:t xml:space="preserve">for itself, and for </w:t>
      </w:r>
      <w:r w:rsidRPr="007536C5">
        <w:t>its</w:t>
      </w:r>
      <w:r w:rsidRPr="00731B13">
        <w:t xml:space="preserve"> successors and assigns, release, waive, and forever discharge from any and all liability, and agrees to defend, indemnify and hold harmless</w:t>
      </w:r>
      <w:r>
        <w:t>,</w:t>
      </w:r>
      <w:r w:rsidRPr="00731B13">
        <w:t xml:space="preserve"> the </w:t>
      </w:r>
      <w:r>
        <w:t xml:space="preserve">District </w:t>
      </w:r>
      <w:r w:rsidRPr="00731B13">
        <w:t xml:space="preserve">and its </w:t>
      </w:r>
      <w:r>
        <w:t xml:space="preserve">directors, </w:t>
      </w:r>
      <w:r w:rsidRPr="00AB504C">
        <w:t xml:space="preserve">officers, employees, agents, </w:t>
      </w:r>
      <w:r w:rsidRPr="00E47F90">
        <w:t xml:space="preserve">and contractors </w:t>
      </w:r>
      <w:r w:rsidRPr="00731B13">
        <w:t xml:space="preserve">from any and all losses, claims, liabilities, demands, costs, damages, including indirect or consequential damages, or causes of action, including </w:t>
      </w:r>
      <w:r w:rsidRPr="007536C5">
        <w:t>its</w:t>
      </w:r>
      <w:r w:rsidRPr="00731B13">
        <w:t xml:space="preserve"> attorney</w:t>
      </w:r>
      <w:r>
        <w:t>’</w:t>
      </w:r>
      <w:r w:rsidRPr="00731B13">
        <w:t xml:space="preserve">s fees and costs, whether based upon a tort, negligence, or any other theory of recovery, including but not limited to the claimed breach of this Agreement, for any personal injury, death, property damage or other damages arising from the </w:t>
      </w:r>
      <w:r>
        <w:t>District</w:t>
      </w:r>
      <w:r w:rsidRPr="00731B13">
        <w:t xml:space="preserve">’s entry onto the </w:t>
      </w:r>
      <w:r>
        <w:t>P</w:t>
      </w:r>
      <w:r w:rsidRPr="00731B13">
        <w:t>roperty or its performance of the Services.</w:t>
      </w:r>
      <w:r>
        <w:t xml:space="preserve"> </w:t>
      </w:r>
      <w:r w:rsidRPr="00731B13">
        <w:t xml:space="preserve">This release, and indemnity provision is specifically intended to protect the </w:t>
      </w:r>
      <w:r>
        <w:t xml:space="preserve">District </w:t>
      </w:r>
      <w:r w:rsidRPr="00731B13">
        <w:t xml:space="preserve">and its directors, officers, employees, agents, </w:t>
      </w:r>
      <w:r>
        <w:t>and contractors</w:t>
      </w:r>
      <w:r w:rsidRPr="00731B13">
        <w:t xml:space="preserve"> to the fullest extent allowable by law</w:t>
      </w:r>
      <w:r w:rsidR="007536C5">
        <w:t>.</w:t>
      </w:r>
    </w:p>
    <w:p w14:paraId="005FBC83" w14:textId="77777777" w:rsidR="001B2594" w:rsidRDefault="001B2594" w:rsidP="001B2594">
      <w:pPr>
        <w:ind w:left="720"/>
        <w:jc w:val="both"/>
      </w:pPr>
    </w:p>
    <w:p w14:paraId="31D4506E" w14:textId="33F3B456" w:rsidR="000C527B" w:rsidRDefault="000C527B" w:rsidP="001B2594">
      <w:pPr>
        <w:ind w:left="720" w:hanging="720"/>
        <w:jc w:val="both"/>
      </w:pPr>
      <w:r w:rsidRPr="00ED40D0">
        <w:t>VI.</w:t>
      </w:r>
      <w:r w:rsidRPr="00113B4C">
        <w:rPr>
          <w:b/>
        </w:rPr>
        <w:tab/>
      </w:r>
      <w:r w:rsidR="00031D15">
        <w:rPr>
          <w:b/>
        </w:rPr>
        <w:t xml:space="preserve">Sole Authority </w:t>
      </w:r>
      <w:r w:rsidR="006B4400">
        <w:rPr>
          <w:b/>
        </w:rPr>
        <w:t>to Repair or Remove</w:t>
      </w:r>
      <w:r w:rsidR="00031D15">
        <w:rPr>
          <w:b/>
        </w:rPr>
        <w:t xml:space="preserve"> of Sensor and Associated Equipment</w:t>
      </w:r>
      <w:r w:rsidR="001B2594">
        <w:rPr>
          <w:b/>
        </w:rPr>
        <w:t>,</w:t>
      </w:r>
      <w:r w:rsidRPr="00113B4C">
        <w:rPr>
          <w:b/>
        </w:rPr>
        <w:t xml:space="preserve"> and </w:t>
      </w:r>
      <w:r w:rsidR="001B2594">
        <w:rPr>
          <w:b/>
        </w:rPr>
        <w:t xml:space="preserve">to Collect </w:t>
      </w:r>
      <w:r w:rsidRPr="00113B4C">
        <w:rPr>
          <w:b/>
        </w:rPr>
        <w:t>Data</w:t>
      </w:r>
      <w:r w:rsidR="00113B4C">
        <w:rPr>
          <w:b/>
        </w:rPr>
        <w:t xml:space="preserve">. </w:t>
      </w:r>
      <w:r w:rsidR="00113B4C">
        <w:t xml:space="preserve">The District shall have the sole authority to </w:t>
      </w:r>
      <w:r w:rsidR="006B4400">
        <w:t xml:space="preserve">repair or </w:t>
      </w:r>
      <w:r w:rsidR="00113B4C">
        <w:t xml:space="preserve">remove </w:t>
      </w:r>
      <w:r w:rsidR="00031D15">
        <w:t>the sensor and any associated equipment</w:t>
      </w:r>
      <w:r w:rsidR="006B4400">
        <w:t>,</w:t>
      </w:r>
      <w:r w:rsidR="00ED40D0">
        <w:t xml:space="preserve"> and </w:t>
      </w:r>
      <w:r w:rsidR="00113B4C">
        <w:t>to collect data from the sensor</w:t>
      </w:r>
      <w:r w:rsidR="00ED40D0">
        <w:t>,</w:t>
      </w:r>
      <w:r w:rsidR="00113B4C">
        <w:t xml:space="preserve"> unless </w:t>
      </w:r>
      <w:r w:rsidR="00113B4C" w:rsidRPr="00113B4C">
        <w:t xml:space="preserve">the Parties enter into alternative </w:t>
      </w:r>
      <w:r w:rsidRPr="00113B4C">
        <w:t>arrangements</w:t>
      </w:r>
      <w:r w:rsidR="008548E8">
        <w:t>.</w:t>
      </w:r>
    </w:p>
    <w:p w14:paraId="13F97DDD" w14:textId="77777777" w:rsidR="006B4400" w:rsidRDefault="006B4400" w:rsidP="00ED40D0">
      <w:pPr>
        <w:ind w:left="720" w:hanging="720"/>
        <w:jc w:val="both"/>
      </w:pPr>
    </w:p>
    <w:p w14:paraId="655E37C3" w14:textId="60F8C597" w:rsidR="006B4400" w:rsidRDefault="006B4400" w:rsidP="00ED40D0">
      <w:pPr>
        <w:ind w:left="720" w:hanging="720"/>
        <w:jc w:val="both"/>
      </w:pPr>
      <w:r>
        <w:t>VII.</w:t>
      </w:r>
      <w:r>
        <w:tab/>
      </w:r>
      <w:r w:rsidRPr="006B4400">
        <w:rPr>
          <w:b/>
        </w:rPr>
        <w:t>Invoicing and Payment of Certain Repair Costs.</w:t>
      </w:r>
      <w:r>
        <w:rPr>
          <w:b/>
        </w:rPr>
        <w:t xml:space="preserve">  </w:t>
      </w:r>
      <w:r w:rsidR="001B2594" w:rsidRPr="001B2594">
        <w:t>The District shall provide the Owner with an invoice</w:t>
      </w:r>
      <w:r w:rsidR="001B2594">
        <w:rPr>
          <w:b/>
        </w:rPr>
        <w:t xml:space="preserve"> </w:t>
      </w:r>
      <w:r w:rsidR="001B2594" w:rsidRPr="004E4C53">
        <w:t>for the costs of any repairs that are necessary to keep the sensor and any related equipment functioning properly but which are not weather-related or necessary to correct mechanical defects</w:t>
      </w:r>
      <w:r w:rsidR="001B2594">
        <w:rPr>
          <w:b/>
        </w:rPr>
        <w:t xml:space="preserve"> </w:t>
      </w:r>
      <w:r w:rsidR="001B2594" w:rsidRPr="001B2594">
        <w:t xml:space="preserve">within </w:t>
      </w:r>
      <w:r w:rsidR="001B2594" w:rsidRPr="004A4690">
        <w:t>60</w:t>
      </w:r>
      <w:r w:rsidR="001B2594" w:rsidRPr="001B2594">
        <w:t xml:space="preserve"> days of </w:t>
      </w:r>
      <w:r w:rsidR="004E4C53">
        <w:t xml:space="preserve">the District </w:t>
      </w:r>
      <w:r w:rsidR="004E4C53">
        <w:lastRenderedPageBreak/>
        <w:t>having performed</w:t>
      </w:r>
      <w:r w:rsidR="001B2594" w:rsidRPr="001B2594">
        <w:t xml:space="preserve"> such repairs. </w:t>
      </w:r>
      <w:r w:rsidR="004E4C53">
        <w:t>The O</w:t>
      </w:r>
      <w:r w:rsidR="001B2594" w:rsidRPr="001B2594">
        <w:t xml:space="preserve">wner shall pay any such invoice in full within </w:t>
      </w:r>
      <w:r w:rsidR="001B2594" w:rsidRPr="004A4690">
        <w:t>60</w:t>
      </w:r>
      <w:r w:rsidR="001B2594" w:rsidRPr="001B2594">
        <w:t xml:space="preserve"> days of receipt.</w:t>
      </w:r>
    </w:p>
    <w:p w14:paraId="00336243" w14:textId="77777777" w:rsidR="006B4400" w:rsidRDefault="006B4400" w:rsidP="00ED40D0">
      <w:pPr>
        <w:ind w:left="720" w:hanging="720"/>
        <w:jc w:val="both"/>
      </w:pPr>
    </w:p>
    <w:p w14:paraId="112BB107" w14:textId="31080BEE" w:rsidR="008548E8" w:rsidRDefault="008548E8" w:rsidP="00ED40D0">
      <w:pPr>
        <w:ind w:left="720" w:hanging="720"/>
        <w:jc w:val="both"/>
      </w:pPr>
      <w:r>
        <w:t>VI</w:t>
      </w:r>
      <w:r w:rsidR="001B2594">
        <w:t>I</w:t>
      </w:r>
      <w:r>
        <w:t>I.</w:t>
      </w:r>
      <w:r>
        <w:tab/>
      </w:r>
      <w:r w:rsidRPr="008548E8">
        <w:rPr>
          <w:b/>
        </w:rPr>
        <w:t>Termination.</w:t>
      </w:r>
      <w:r>
        <w:rPr>
          <w:b/>
        </w:rPr>
        <w:t xml:space="preserve">  </w:t>
      </w:r>
      <w:r w:rsidRPr="008548E8">
        <w:t xml:space="preserve">Either </w:t>
      </w:r>
      <w:r>
        <w:t xml:space="preserve">Party </w:t>
      </w:r>
      <w:r w:rsidRPr="008548E8">
        <w:t xml:space="preserve">shall have the right to terminate this Agreement by providing </w:t>
      </w:r>
      <w:r w:rsidR="004A4690">
        <w:t>30</w:t>
      </w:r>
      <w:r w:rsidR="00B655AE">
        <w:t xml:space="preserve"> days advanced </w:t>
      </w:r>
      <w:r w:rsidRPr="008548E8">
        <w:t>notice in writing</w:t>
      </w:r>
      <w:r>
        <w:t xml:space="preserve"> to the other</w:t>
      </w:r>
      <w:r w:rsidRPr="008548E8">
        <w:t xml:space="preserve"> </w:t>
      </w:r>
      <w:r>
        <w:t xml:space="preserve">Party sent the person designated to receive notices </w:t>
      </w:r>
      <w:r w:rsidR="007A0EAA">
        <w:t>in this Agreement</w:t>
      </w:r>
      <w:r w:rsidR="001B2594">
        <w:t>.</w:t>
      </w:r>
    </w:p>
    <w:p w14:paraId="7FCD5F99" w14:textId="77777777" w:rsidR="008548E8" w:rsidRDefault="008548E8" w:rsidP="00ED40D0">
      <w:pPr>
        <w:ind w:left="720" w:hanging="720"/>
        <w:jc w:val="both"/>
      </w:pPr>
    </w:p>
    <w:p w14:paraId="21F1616A" w14:textId="29737905" w:rsidR="008548E8" w:rsidRPr="008548E8" w:rsidRDefault="001B2594" w:rsidP="00ED40D0">
      <w:pPr>
        <w:ind w:left="720" w:hanging="720"/>
        <w:jc w:val="both"/>
      </w:pPr>
      <w:r>
        <w:t>IX</w:t>
      </w:r>
      <w:r w:rsidR="008548E8">
        <w:t>.</w:t>
      </w:r>
      <w:r w:rsidR="008548E8">
        <w:tab/>
      </w:r>
      <w:r w:rsidR="008548E8" w:rsidRPr="00B4146E">
        <w:rPr>
          <w:b/>
        </w:rPr>
        <w:t>Notices.</w:t>
      </w:r>
      <w:r w:rsidR="008548E8">
        <w:t xml:space="preserve">  Any and all notices </w:t>
      </w:r>
      <w:r>
        <w:t xml:space="preserve">or invoices </w:t>
      </w:r>
      <w:r w:rsidR="008548E8">
        <w:t>required to be provided under this agreement shall be sent to the following persons/addresses:</w:t>
      </w:r>
    </w:p>
    <w:p w14:paraId="45F76572" w14:textId="77777777" w:rsidR="008548E8" w:rsidRDefault="008548E8" w:rsidP="00ED40D0">
      <w:pPr>
        <w:ind w:left="720" w:hanging="720"/>
        <w:jc w:val="both"/>
        <w:rPr>
          <w:b/>
        </w:rPr>
      </w:pPr>
    </w:p>
    <w:p w14:paraId="64CD0EE0" w14:textId="4830A5AA" w:rsidR="008548E8" w:rsidRPr="00B4146E" w:rsidRDefault="008548E8" w:rsidP="00ED40D0">
      <w:pPr>
        <w:ind w:left="720" w:hanging="720"/>
        <w:jc w:val="both"/>
      </w:pPr>
      <w:r>
        <w:rPr>
          <w:b/>
        </w:rPr>
        <w:tab/>
      </w:r>
      <w:r w:rsidR="00B4146E">
        <w:rPr>
          <w:u w:val="single"/>
        </w:rPr>
        <w:t>T</w:t>
      </w:r>
      <w:r w:rsidRPr="00B4146E">
        <w:rPr>
          <w:u w:val="single"/>
        </w:rPr>
        <w:t>o the District</w:t>
      </w:r>
      <w:r w:rsidRPr="00B4146E">
        <w:t>:</w:t>
      </w:r>
    </w:p>
    <w:p w14:paraId="121F5572" w14:textId="77777777" w:rsidR="00B4146E" w:rsidRPr="00B4146E" w:rsidRDefault="008548E8" w:rsidP="00ED40D0">
      <w:pPr>
        <w:ind w:left="720" w:hanging="720"/>
        <w:jc w:val="both"/>
      </w:pPr>
      <w:r>
        <w:rPr>
          <w:b/>
        </w:rPr>
        <w:tab/>
      </w:r>
      <w:r>
        <w:rPr>
          <w:b/>
        </w:rPr>
        <w:tab/>
      </w:r>
      <w:r w:rsidR="00B4146E" w:rsidRPr="00B4146E">
        <w:t>General Manager</w:t>
      </w:r>
    </w:p>
    <w:p w14:paraId="5A6AEAB4" w14:textId="77777777" w:rsidR="00B4146E" w:rsidRDefault="00B4146E" w:rsidP="00ED40D0">
      <w:pPr>
        <w:ind w:left="720" w:hanging="720"/>
        <w:jc w:val="both"/>
        <w:rPr>
          <w:bCs/>
        </w:rPr>
      </w:pPr>
      <w:r>
        <w:rPr>
          <w:b/>
        </w:rPr>
        <w:tab/>
      </w:r>
      <w:r>
        <w:rPr>
          <w:b/>
        </w:rPr>
        <w:tab/>
      </w:r>
      <w:r>
        <w:rPr>
          <w:bCs/>
        </w:rPr>
        <w:t>Medina County Groundwater Conservation District</w:t>
      </w:r>
    </w:p>
    <w:p w14:paraId="6209212A" w14:textId="77777777" w:rsidR="00B4146E" w:rsidRDefault="00B4146E" w:rsidP="00ED40D0">
      <w:pPr>
        <w:ind w:left="720" w:hanging="720"/>
        <w:jc w:val="both"/>
      </w:pPr>
      <w:r>
        <w:rPr>
          <w:bCs/>
        </w:rPr>
        <w:tab/>
      </w:r>
      <w:r>
        <w:rPr>
          <w:bCs/>
        </w:rPr>
        <w:tab/>
      </w:r>
      <w:r>
        <w:t>1607 Avenue K</w:t>
      </w:r>
    </w:p>
    <w:p w14:paraId="7D54A9A0" w14:textId="77777777" w:rsidR="00B4146E" w:rsidRDefault="00B4146E" w:rsidP="00ED40D0">
      <w:pPr>
        <w:ind w:left="720" w:hanging="720"/>
        <w:jc w:val="both"/>
      </w:pPr>
      <w:r>
        <w:tab/>
      </w:r>
      <w:r>
        <w:tab/>
        <w:t xml:space="preserve"> Hondo, Texas 78861</w:t>
      </w:r>
    </w:p>
    <w:p w14:paraId="71A8C4DE" w14:textId="77777777" w:rsidR="00B4146E" w:rsidRDefault="00B4146E" w:rsidP="00ED40D0">
      <w:pPr>
        <w:ind w:left="720" w:hanging="720"/>
        <w:jc w:val="both"/>
      </w:pPr>
    </w:p>
    <w:p w14:paraId="7D502E55" w14:textId="1BF21ECD" w:rsidR="008548E8" w:rsidRPr="00113B4C" w:rsidRDefault="00B4146E" w:rsidP="00ED40D0">
      <w:pPr>
        <w:ind w:left="720" w:hanging="720"/>
        <w:jc w:val="both"/>
        <w:rPr>
          <w:b/>
        </w:rPr>
      </w:pPr>
      <w:r>
        <w:tab/>
      </w:r>
      <w:r w:rsidRPr="00B4146E">
        <w:rPr>
          <w:u w:val="single"/>
        </w:rPr>
        <w:t>To the Owner</w:t>
      </w:r>
      <w:r>
        <w:t>:</w:t>
      </w:r>
      <w:r w:rsidR="008548E8">
        <w:rPr>
          <w:b/>
        </w:rPr>
        <w:tab/>
      </w:r>
      <w:r w:rsidR="008548E8">
        <w:rPr>
          <w:b/>
        </w:rPr>
        <w:tab/>
      </w:r>
    </w:p>
    <w:p w14:paraId="391E60A1" w14:textId="04FCA21B" w:rsidR="000C527B" w:rsidRPr="00B4146E" w:rsidRDefault="00B4146E" w:rsidP="00B4146E">
      <w:pPr>
        <w:ind w:left="720" w:hanging="720"/>
        <w:jc w:val="both"/>
        <w:rPr>
          <w:bCs/>
        </w:rPr>
      </w:pPr>
      <w:r>
        <w:tab/>
      </w:r>
      <w:r>
        <w:tab/>
      </w:r>
      <w:r w:rsidRPr="00B4146E">
        <w:rPr>
          <w:bCs/>
        </w:rPr>
        <w:t>{</w:t>
      </w:r>
      <w:r w:rsidRPr="00B4146E">
        <w:rPr>
          <w:bCs/>
          <w:highlight w:val="cyan"/>
        </w:rPr>
        <w:t>insert name</w:t>
      </w:r>
      <w:r w:rsidRPr="00B4146E">
        <w:rPr>
          <w:bCs/>
        </w:rPr>
        <w:t>}</w:t>
      </w:r>
    </w:p>
    <w:p w14:paraId="7F0F31F6" w14:textId="4461E512" w:rsidR="00B4146E" w:rsidRPr="00B4146E" w:rsidRDefault="00B4146E" w:rsidP="00B4146E">
      <w:pPr>
        <w:ind w:left="720" w:hanging="720"/>
        <w:jc w:val="both"/>
        <w:rPr>
          <w:bCs/>
        </w:rPr>
      </w:pPr>
      <w:r w:rsidRPr="00B4146E">
        <w:rPr>
          <w:bCs/>
        </w:rPr>
        <w:tab/>
      </w:r>
      <w:r w:rsidRPr="00B4146E">
        <w:rPr>
          <w:bCs/>
        </w:rPr>
        <w:tab/>
        <w:t>{</w:t>
      </w:r>
      <w:r w:rsidRPr="00B4146E">
        <w:rPr>
          <w:bCs/>
          <w:highlight w:val="cyan"/>
        </w:rPr>
        <w:t>insert address</w:t>
      </w:r>
      <w:r>
        <w:rPr>
          <w:bCs/>
        </w:rPr>
        <w:t>}</w:t>
      </w:r>
      <w:r w:rsidRPr="00B4146E">
        <w:rPr>
          <w:bCs/>
        </w:rPr>
        <w:tab/>
      </w:r>
    </w:p>
    <w:p w14:paraId="333A75FC" w14:textId="77777777" w:rsidR="008548E8" w:rsidRDefault="008548E8" w:rsidP="009D57A8">
      <w:pPr>
        <w:ind w:left="720" w:hanging="720"/>
        <w:jc w:val="both"/>
      </w:pPr>
    </w:p>
    <w:p w14:paraId="73FD0B70" w14:textId="70B34BE5" w:rsidR="000C527B" w:rsidRDefault="00B4146E" w:rsidP="009D57A8">
      <w:pPr>
        <w:ind w:left="720" w:hanging="720"/>
        <w:jc w:val="both"/>
      </w:pPr>
      <w:r>
        <w:t>X</w:t>
      </w:r>
      <w:r w:rsidR="000C527B">
        <w:t>.</w:t>
      </w:r>
      <w:r w:rsidR="009D57A8">
        <w:tab/>
      </w:r>
      <w:r w:rsidR="009D57A8" w:rsidRPr="00E47F90">
        <w:rPr>
          <w:b/>
        </w:rPr>
        <w:t>Entire Agreement</w:t>
      </w:r>
      <w:r w:rsidR="009D57A8">
        <w:t xml:space="preserve">. </w:t>
      </w:r>
      <w:r w:rsidR="009D57A8" w:rsidRPr="00D6449A">
        <w:t xml:space="preserve">This Agreement contains the entire agreement between the </w:t>
      </w:r>
      <w:r w:rsidR="009D57A8">
        <w:t>P</w:t>
      </w:r>
      <w:r w:rsidR="009D57A8" w:rsidRPr="00D6449A">
        <w:t xml:space="preserve">arties </w:t>
      </w:r>
      <w:r w:rsidR="009D57A8">
        <w:t xml:space="preserve">relating to the rights herein granted and the obligations herein created, </w:t>
      </w:r>
      <w:r w:rsidR="009D57A8" w:rsidRPr="00D6449A">
        <w:t xml:space="preserve">and supersedes any and all prior agreements, arrangements, or understandings between the </w:t>
      </w:r>
      <w:r w:rsidR="009D57A8">
        <w:t>P</w:t>
      </w:r>
      <w:r w:rsidR="009D57A8" w:rsidRPr="00D6449A">
        <w:t xml:space="preserve">arties. There are no oral understandings, statements, promises or inducements not set forth in this Agreement. This Agreement cannot be changed or terminated orally. No warranties, representations, covenants, amendments, understandings or agreements not expressly set out in this Agreement shall be binding upon the </w:t>
      </w:r>
      <w:r w:rsidR="009D57A8">
        <w:t>P</w:t>
      </w:r>
      <w:r w:rsidR="009D57A8" w:rsidRPr="00D6449A">
        <w:t>arties.</w:t>
      </w:r>
    </w:p>
    <w:p w14:paraId="16C4E2A4" w14:textId="77777777" w:rsidR="009D57A8" w:rsidRDefault="009D57A8" w:rsidP="009D57A8">
      <w:pPr>
        <w:ind w:left="720" w:hanging="720"/>
        <w:jc w:val="both"/>
      </w:pPr>
    </w:p>
    <w:p w14:paraId="1A375B83" w14:textId="4DF66CCA" w:rsidR="009D57A8" w:rsidRDefault="00B4146E" w:rsidP="009D57A8">
      <w:pPr>
        <w:ind w:left="720" w:hanging="720"/>
        <w:jc w:val="both"/>
      </w:pPr>
      <w:r>
        <w:t>X</w:t>
      </w:r>
      <w:r w:rsidR="001B2594">
        <w:t>I</w:t>
      </w:r>
      <w:r w:rsidR="009D57A8">
        <w:t>.</w:t>
      </w:r>
      <w:r w:rsidR="009D57A8">
        <w:tab/>
      </w:r>
      <w:r w:rsidR="009D57A8" w:rsidRPr="00E47F90">
        <w:rPr>
          <w:b/>
        </w:rPr>
        <w:t>Default</w:t>
      </w:r>
      <w:r w:rsidR="009D57A8">
        <w:t>. Upon the default or breach of the terms of this Agreement, the non-defaulting party shall be entitled to all rights and remedies available to it at law or in equity in the State of Texas. Upon default by the Owner, the District shall be entitled to enter the Property and take all action necessary to remove the Meter from the Well and modify the Well such that withdrawals from the Well cannot be made.</w:t>
      </w:r>
    </w:p>
    <w:p w14:paraId="58BE7154" w14:textId="77777777" w:rsidR="009D57A8" w:rsidRDefault="009D57A8" w:rsidP="009D57A8">
      <w:pPr>
        <w:ind w:left="720" w:hanging="720"/>
        <w:jc w:val="both"/>
      </w:pPr>
    </w:p>
    <w:p w14:paraId="1D0E7AF6" w14:textId="171CD8EB" w:rsidR="009D57A8" w:rsidRDefault="00113B4C" w:rsidP="009D57A8">
      <w:pPr>
        <w:ind w:left="720" w:hanging="720"/>
        <w:jc w:val="both"/>
      </w:pPr>
      <w:r>
        <w:t>X</w:t>
      </w:r>
      <w:r w:rsidR="001B2594">
        <w:t>I</w:t>
      </w:r>
      <w:r w:rsidR="00B4146E">
        <w:t>I</w:t>
      </w:r>
      <w:r w:rsidR="009D57A8" w:rsidRPr="002D7EB2">
        <w:t>.</w:t>
      </w:r>
      <w:r w:rsidR="009D57A8">
        <w:rPr>
          <w:b/>
        </w:rPr>
        <w:tab/>
      </w:r>
      <w:r w:rsidR="007A0EAA">
        <w:rPr>
          <w:b/>
        </w:rPr>
        <w:t xml:space="preserve">Effective Date; </w:t>
      </w:r>
      <w:r w:rsidR="009D57A8">
        <w:rPr>
          <w:b/>
        </w:rPr>
        <w:t xml:space="preserve">Term. </w:t>
      </w:r>
      <w:r w:rsidR="009D57A8" w:rsidRPr="00714C6E">
        <w:t>This Agreement becomes effective</w:t>
      </w:r>
      <w:r w:rsidR="009D57A8">
        <w:t xml:space="preserve"> on the date</w:t>
      </w:r>
      <w:r w:rsidR="009D57A8" w:rsidRPr="00714C6E">
        <w:t xml:space="preserve"> </w:t>
      </w:r>
      <w:r w:rsidR="009D57A8">
        <w:t>it is signed by the last signing Party, and shall continue in full forc</w:t>
      </w:r>
      <w:r w:rsidR="00CB5B3B">
        <w:t xml:space="preserve">e and effect for </w:t>
      </w:r>
      <w:r w:rsidR="00CB5B3B" w:rsidRPr="004A4690">
        <w:t xml:space="preserve">ten years from the effective date, unless either of the Parties exercises its right to terminate the Agreement </w:t>
      </w:r>
      <w:r w:rsidR="00B4146E" w:rsidRPr="004A4690">
        <w:t xml:space="preserve">prior to that date </w:t>
      </w:r>
      <w:r w:rsidR="00CB5B3B" w:rsidRPr="004A4690">
        <w:t xml:space="preserve">in accordance with Paragraph </w:t>
      </w:r>
      <w:r w:rsidR="00B4146E" w:rsidRPr="004A4690">
        <w:t>VII</w:t>
      </w:r>
      <w:r w:rsidR="00B655AE" w:rsidRPr="004A4690">
        <w:t>I</w:t>
      </w:r>
      <w:r w:rsidR="00CB5B3B">
        <w:t>.</w:t>
      </w:r>
    </w:p>
    <w:p w14:paraId="4F8FE1DE" w14:textId="77777777" w:rsidR="009D57A8" w:rsidRDefault="009D57A8" w:rsidP="009D57A8">
      <w:pPr>
        <w:ind w:left="720" w:hanging="720"/>
        <w:jc w:val="both"/>
      </w:pPr>
    </w:p>
    <w:p w14:paraId="5DD8EBD2" w14:textId="3EA7645E" w:rsidR="009D57A8" w:rsidRPr="00E47F90" w:rsidRDefault="009D57A8" w:rsidP="009D57A8">
      <w:pPr>
        <w:ind w:left="720" w:hanging="720"/>
        <w:contextualSpacing/>
        <w:jc w:val="both"/>
      </w:pPr>
      <w:r>
        <w:t>X</w:t>
      </w:r>
      <w:r w:rsidR="001B2594">
        <w:t>I</w:t>
      </w:r>
      <w:r w:rsidR="00B4146E">
        <w:t>II</w:t>
      </w:r>
      <w:r>
        <w:t xml:space="preserve">. </w:t>
      </w:r>
      <w:r>
        <w:tab/>
      </w:r>
      <w:r w:rsidRPr="00E47F90">
        <w:rPr>
          <w:b/>
        </w:rPr>
        <w:t>Survival of Rights</w:t>
      </w:r>
      <w:r>
        <w:t xml:space="preserve">.  It is specifically agreed that, upon </w:t>
      </w:r>
      <w:r w:rsidR="00B4146E">
        <w:t xml:space="preserve">expiration or </w:t>
      </w:r>
      <w:r>
        <w:t xml:space="preserve">termination of this Agreement, the provisions of this Agreement regarding the Owner’s indemnification and release of the </w:t>
      </w:r>
      <w:r w:rsidR="00B4146E">
        <w:t xml:space="preserve">District under Paragraph </w:t>
      </w:r>
      <w:r w:rsidR="00B4146E">
        <w:softHyphen/>
        <w:t>V(E)</w:t>
      </w:r>
      <w:r>
        <w:t xml:space="preserve">, and the District’s rights of access provided for under Paragraph </w:t>
      </w:r>
      <w:r w:rsidR="00B4146E">
        <w:t>V(</w:t>
      </w:r>
      <w:r w:rsidR="00B655AE">
        <w:t>C</w:t>
      </w:r>
      <w:r w:rsidR="00B4146E">
        <w:t>)</w:t>
      </w:r>
      <w:r>
        <w:softHyphen/>
      </w:r>
      <w:r>
        <w:softHyphen/>
      </w:r>
      <w:r>
        <w:softHyphen/>
      </w:r>
      <w:r>
        <w:softHyphen/>
      </w:r>
      <w:r w:rsidR="00B4146E">
        <w:t xml:space="preserve"> that are needed order solely to complete the removal the sensor and associated equipment</w:t>
      </w:r>
      <w:r>
        <w:t>, shall survive such termination and continue in full force and effect thereafter</w:t>
      </w:r>
      <w:r w:rsidRPr="002E1CE1">
        <w:t xml:space="preserve">. </w:t>
      </w:r>
    </w:p>
    <w:p w14:paraId="65DBBFE3" w14:textId="77777777" w:rsidR="009D57A8" w:rsidRDefault="009D57A8" w:rsidP="009D57A8"/>
    <w:p w14:paraId="3A5D572F" w14:textId="0EC2B045" w:rsidR="009D57A8" w:rsidRDefault="009D57A8" w:rsidP="009D57A8">
      <w:pPr>
        <w:ind w:left="720" w:hanging="720"/>
        <w:jc w:val="both"/>
      </w:pPr>
      <w:r>
        <w:t>X</w:t>
      </w:r>
      <w:r w:rsidR="00B4146E">
        <w:t>I</w:t>
      </w:r>
      <w:r w:rsidR="001B2594">
        <w:t>V</w:t>
      </w:r>
      <w:r>
        <w:t>.</w:t>
      </w:r>
      <w:r>
        <w:tab/>
      </w:r>
      <w:r w:rsidRPr="00E47F90">
        <w:rPr>
          <w:b/>
        </w:rPr>
        <w:t>Ownership</w:t>
      </w:r>
      <w:r>
        <w:t xml:space="preserve">. The ownership of the Property and the Well remain in the Owner. Nothing in this Agreement shall be construed to give or obligate the District in any way with regard to the ownership or operation of the Well except as already set forth under applicable laws and </w:t>
      </w:r>
      <w:r w:rsidR="002204E4">
        <w:t>regulati</w:t>
      </w:r>
      <w:r>
        <w:t>ons and this Agreement. All responsibility and obligations relating to the Well remain in the Owner.</w:t>
      </w:r>
      <w:r w:rsidR="00B4146E">
        <w:t xml:space="preserve">  The ownership of the sensor and any associated equipment shall remain with the District.</w:t>
      </w:r>
    </w:p>
    <w:p w14:paraId="29E6793F" w14:textId="7FA5AB03" w:rsidR="009D57A8" w:rsidRDefault="009D57A8" w:rsidP="00D713E9">
      <w:pPr>
        <w:jc w:val="both"/>
      </w:pPr>
    </w:p>
    <w:p w14:paraId="09C63131" w14:textId="6875BD1F" w:rsidR="009D57A8" w:rsidRPr="0088426B" w:rsidRDefault="009D57A8" w:rsidP="009D57A8">
      <w:pPr>
        <w:tabs>
          <w:tab w:val="left" w:pos="0"/>
          <w:tab w:val="left" w:pos="720"/>
          <w:tab w:val="left" w:pos="1440"/>
          <w:tab w:val="left" w:pos="2160"/>
          <w:tab w:val="left" w:pos="2880"/>
          <w:tab w:val="left" w:pos="3510"/>
          <w:tab w:val="right" w:pos="4860"/>
          <w:tab w:val="left" w:pos="5040"/>
          <w:tab w:val="right" w:pos="5850"/>
          <w:tab w:val="left" w:pos="6480"/>
          <w:tab w:val="left" w:pos="7110"/>
          <w:tab w:val="left" w:pos="7920"/>
          <w:tab w:val="left" w:pos="8640"/>
        </w:tabs>
        <w:ind w:left="720" w:hanging="720"/>
        <w:jc w:val="both"/>
      </w:pPr>
      <w:r>
        <w:t>X</w:t>
      </w:r>
      <w:r w:rsidR="00B4146E">
        <w:t>V</w:t>
      </w:r>
      <w:r w:rsidRPr="0088426B">
        <w:t>.</w:t>
      </w:r>
      <w:r>
        <w:t xml:space="preserve"> </w:t>
      </w:r>
      <w:r>
        <w:tab/>
      </w:r>
      <w:r w:rsidRPr="00E47F90">
        <w:rPr>
          <w:b/>
        </w:rPr>
        <w:t>Governing Law</w:t>
      </w:r>
      <w:r w:rsidRPr="0088426B">
        <w:t>.</w:t>
      </w:r>
      <w:r>
        <w:t xml:space="preserve"> This Agreement shall be deemed to have been executed and performed in the State of Texas and</w:t>
      </w:r>
      <w:r w:rsidRPr="0088426B">
        <w:t xml:space="preserve"> shall be construed in accordance with and governed by the laws of the State of Texas</w:t>
      </w:r>
      <w:r>
        <w:t>. Venue for any disputes or claims arising from this Contract shall be exclusively in the proper court in Medina County, Texas</w:t>
      </w:r>
      <w:r w:rsidRPr="0088426B">
        <w:t>.</w:t>
      </w:r>
    </w:p>
    <w:p w14:paraId="1359ED56" w14:textId="77777777" w:rsidR="009D57A8" w:rsidRPr="0088426B" w:rsidRDefault="009D57A8" w:rsidP="009D57A8">
      <w:pPr>
        <w:tabs>
          <w:tab w:val="left" w:pos="0"/>
          <w:tab w:val="left" w:pos="720"/>
          <w:tab w:val="left" w:pos="1440"/>
          <w:tab w:val="left" w:pos="2160"/>
          <w:tab w:val="left" w:pos="2880"/>
          <w:tab w:val="left" w:pos="3510"/>
          <w:tab w:val="right" w:pos="4860"/>
          <w:tab w:val="left" w:pos="5040"/>
          <w:tab w:val="right" w:pos="5850"/>
          <w:tab w:val="left" w:pos="6480"/>
          <w:tab w:val="left" w:pos="7110"/>
          <w:tab w:val="left" w:pos="7920"/>
          <w:tab w:val="left" w:pos="8640"/>
        </w:tabs>
        <w:ind w:left="720" w:hanging="720"/>
        <w:jc w:val="both"/>
      </w:pPr>
    </w:p>
    <w:p w14:paraId="7BF2A91F" w14:textId="07E52D46" w:rsidR="009D57A8" w:rsidRPr="0088426B" w:rsidRDefault="009D57A8" w:rsidP="009D57A8">
      <w:pPr>
        <w:tabs>
          <w:tab w:val="left" w:pos="0"/>
          <w:tab w:val="left" w:pos="720"/>
          <w:tab w:val="left" w:pos="1440"/>
          <w:tab w:val="left" w:pos="2160"/>
          <w:tab w:val="left" w:pos="2880"/>
          <w:tab w:val="left" w:pos="3510"/>
          <w:tab w:val="right" w:pos="4860"/>
          <w:tab w:val="left" w:pos="5040"/>
          <w:tab w:val="right" w:pos="5850"/>
          <w:tab w:val="left" w:pos="6480"/>
          <w:tab w:val="left" w:pos="7110"/>
          <w:tab w:val="left" w:pos="7920"/>
          <w:tab w:val="left" w:pos="8640"/>
        </w:tabs>
        <w:ind w:left="720" w:hanging="720"/>
        <w:jc w:val="both"/>
      </w:pPr>
      <w:r>
        <w:t>X</w:t>
      </w:r>
      <w:r w:rsidR="00B4146E">
        <w:t>V</w:t>
      </w:r>
      <w:r w:rsidR="001B2594">
        <w:t>I</w:t>
      </w:r>
      <w:r>
        <w:t xml:space="preserve">. </w:t>
      </w:r>
      <w:r>
        <w:tab/>
      </w:r>
      <w:r w:rsidRPr="00E47F90">
        <w:rPr>
          <w:b/>
        </w:rPr>
        <w:t>Binding Effect</w:t>
      </w:r>
      <w:r w:rsidRPr="0088426B">
        <w:t>.</w:t>
      </w:r>
      <w:r>
        <w:t xml:space="preserve"> </w:t>
      </w:r>
      <w:r w:rsidRPr="0088426B">
        <w:t xml:space="preserve">The provisions of this </w:t>
      </w:r>
      <w:r>
        <w:t>Agreement</w:t>
      </w:r>
      <w:r w:rsidRPr="0088426B">
        <w:t xml:space="preserve"> shall be binding upon and inure to the benefit of the </w:t>
      </w:r>
      <w:r>
        <w:t>P</w:t>
      </w:r>
      <w:r w:rsidRPr="0088426B">
        <w:t>arties and their respective successors and assigns</w:t>
      </w:r>
      <w:r>
        <w:t xml:space="preserve">. The duties, </w:t>
      </w:r>
      <w:r w:rsidRPr="0088426B">
        <w:t>rights</w:t>
      </w:r>
      <w:r>
        <w:t xml:space="preserve">, and obligations of the Owner shall be assigned to and become the duties, </w:t>
      </w:r>
      <w:r w:rsidRPr="0088426B">
        <w:t>rights</w:t>
      </w:r>
      <w:r>
        <w:t xml:space="preserve">, and obligations of any assignee or transferee of the Property </w:t>
      </w:r>
      <w:r w:rsidRPr="0088426B">
        <w:t xml:space="preserve">without the </w:t>
      </w:r>
      <w:r>
        <w:t>need of any further action by the Parties</w:t>
      </w:r>
      <w:r w:rsidRPr="0088426B">
        <w:t>.</w:t>
      </w:r>
      <w:r>
        <w:t xml:space="preserve"> This Agreement constitutes an obligation that runs with the land</w:t>
      </w:r>
      <w:r w:rsidRPr="001F2BA1">
        <w:t xml:space="preserve">. </w:t>
      </w:r>
    </w:p>
    <w:p w14:paraId="274F02E6" w14:textId="77777777" w:rsidR="009D57A8" w:rsidRPr="0088426B" w:rsidRDefault="009D57A8" w:rsidP="009D57A8">
      <w:pPr>
        <w:tabs>
          <w:tab w:val="left" w:pos="0"/>
          <w:tab w:val="left" w:pos="720"/>
          <w:tab w:val="left" w:pos="1440"/>
          <w:tab w:val="left" w:pos="2160"/>
          <w:tab w:val="left" w:pos="2880"/>
          <w:tab w:val="left" w:pos="3510"/>
          <w:tab w:val="right" w:pos="4860"/>
          <w:tab w:val="left" w:pos="5040"/>
          <w:tab w:val="right" w:pos="5850"/>
          <w:tab w:val="left" w:pos="6480"/>
          <w:tab w:val="left" w:pos="7110"/>
          <w:tab w:val="left" w:pos="7920"/>
          <w:tab w:val="left" w:pos="8640"/>
        </w:tabs>
        <w:ind w:left="720" w:hanging="720"/>
        <w:jc w:val="both"/>
      </w:pPr>
    </w:p>
    <w:p w14:paraId="1D2EF5F7" w14:textId="7E069631" w:rsidR="009D57A8" w:rsidRPr="0088426B" w:rsidRDefault="00B4146E" w:rsidP="009D57A8">
      <w:pPr>
        <w:tabs>
          <w:tab w:val="left" w:pos="0"/>
          <w:tab w:val="left" w:pos="720"/>
          <w:tab w:val="left" w:pos="1440"/>
          <w:tab w:val="left" w:pos="2160"/>
          <w:tab w:val="left" w:pos="2880"/>
          <w:tab w:val="left" w:pos="3510"/>
          <w:tab w:val="right" w:pos="4860"/>
          <w:tab w:val="left" w:pos="5040"/>
          <w:tab w:val="right" w:pos="5850"/>
          <w:tab w:val="left" w:pos="6480"/>
          <w:tab w:val="left" w:pos="7110"/>
          <w:tab w:val="left" w:pos="7920"/>
          <w:tab w:val="left" w:pos="8640"/>
        </w:tabs>
        <w:ind w:left="720" w:hanging="720"/>
        <w:jc w:val="both"/>
      </w:pPr>
      <w:r>
        <w:t>X</w:t>
      </w:r>
      <w:r w:rsidR="00113B4C">
        <w:t>V</w:t>
      </w:r>
      <w:r>
        <w:t>I</w:t>
      </w:r>
      <w:r w:rsidR="001B2594">
        <w:t>I</w:t>
      </w:r>
      <w:r w:rsidR="009D57A8" w:rsidRPr="0088426B">
        <w:t>.</w:t>
      </w:r>
      <w:r w:rsidR="009D57A8">
        <w:t xml:space="preserve"> </w:t>
      </w:r>
      <w:r w:rsidR="009D57A8">
        <w:tab/>
      </w:r>
      <w:r w:rsidR="009D57A8" w:rsidRPr="00E47F90">
        <w:rPr>
          <w:b/>
        </w:rPr>
        <w:t>Severability</w:t>
      </w:r>
      <w:r w:rsidR="009D57A8">
        <w:t xml:space="preserve">. </w:t>
      </w:r>
      <w:r w:rsidR="009D57A8" w:rsidRPr="0088426B">
        <w:t xml:space="preserve">The invalidity of any provision or provisions of this </w:t>
      </w:r>
      <w:r w:rsidR="009D57A8">
        <w:t>Agreement</w:t>
      </w:r>
      <w:r w:rsidR="009D57A8" w:rsidRPr="0088426B">
        <w:t xml:space="preserve"> shall not affect any other provision of this </w:t>
      </w:r>
      <w:r w:rsidR="009D57A8">
        <w:t>Agreement</w:t>
      </w:r>
      <w:r w:rsidR="009D57A8" w:rsidRPr="0088426B">
        <w:t xml:space="preserve">, which shall remain in full force and effect, nor shall the invalidity of a portion of any provision of this </w:t>
      </w:r>
      <w:r w:rsidR="009D57A8">
        <w:t>Agreement</w:t>
      </w:r>
      <w:r w:rsidR="009D57A8" w:rsidRPr="0088426B">
        <w:t xml:space="preserve"> affect the balance of such provision.</w:t>
      </w:r>
    </w:p>
    <w:p w14:paraId="2D9ED85A" w14:textId="77777777" w:rsidR="009D57A8" w:rsidRPr="0088426B" w:rsidRDefault="009D57A8" w:rsidP="009D57A8">
      <w:pPr>
        <w:tabs>
          <w:tab w:val="left" w:pos="0"/>
          <w:tab w:val="left" w:pos="720"/>
          <w:tab w:val="left" w:pos="1440"/>
          <w:tab w:val="left" w:pos="2160"/>
          <w:tab w:val="left" w:pos="2880"/>
          <w:tab w:val="left" w:pos="3510"/>
          <w:tab w:val="right" w:pos="4860"/>
          <w:tab w:val="left" w:pos="5040"/>
          <w:tab w:val="right" w:pos="5850"/>
          <w:tab w:val="left" w:pos="6480"/>
          <w:tab w:val="left" w:pos="7110"/>
          <w:tab w:val="left" w:pos="7920"/>
          <w:tab w:val="left" w:pos="8640"/>
        </w:tabs>
        <w:ind w:left="720" w:hanging="720"/>
        <w:jc w:val="both"/>
      </w:pPr>
    </w:p>
    <w:p w14:paraId="41DEC372" w14:textId="1A3C799D" w:rsidR="009D57A8" w:rsidRPr="0088426B" w:rsidRDefault="00113B4C" w:rsidP="009D57A8">
      <w:pPr>
        <w:tabs>
          <w:tab w:val="left" w:pos="0"/>
          <w:tab w:val="left" w:pos="720"/>
          <w:tab w:val="left" w:pos="1440"/>
          <w:tab w:val="left" w:pos="2160"/>
          <w:tab w:val="left" w:pos="2880"/>
          <w:tab w:val="left" w:pos="3510"/>
          <w:tab w:val="right" w:pos="4860"/>
          <w:tab w:val="left" w:pos="5040"/>
          <w:tab w:val="right" w:pos="5850"/>
          <w:tab w:val="left" w:pos="6480"/>
          <w:tab w:val="left" w:pos="7110"/>
          <w:tab w:val="left" w:pos="7920"/>
          <w:tab w:val="left" w:pos="8640"/>
        </w:tabs>
        <w:ind w:left="720" w:hanging="720"/>
        <w:jc w:val="both"/>
      </w:pPr>
      <w:r>
        <w:t>X</w:t>
      </w:r>
      <w:r w:rsidR="009D57A8">
        <w:t>V</w:t>
      </w:r>
      <w:r w:rsidR="00B4146E">
        <w:t>I</w:t>
      </w:r>
      <w:r w:rsidR="001B2594">
        <w:t>I</w:t>
      </w:r>
      <w:r w:rsidR="00B4146E">
        <w:t>I</w:t>
      </w:r>
      <w:r w:rsidR="009D57A8" w:rsidRPr="0088426B">
        <w:t>.</w:t>
      </w:r>
      <w:r w:rsidR="009D57A8">
        <w:t xml:space="preserve"> </w:t>
      </w:r>
      <w:r w:rsidR="009D57A8">
        <w:tab/>
      </w:r>
      <w:r w:rsidR="009D57A8" w:rsidRPr="00E47F90">
        <w:rPr>
          <w:b/>
        </w:rPr>
        <w:t>Non-Waiver of Immunity</w:t>
      </w:r>
      <w:r w:rsidR="009D57A8" w:rsidRPr="0088426B">
        <w:t>.</w:t>
      </w:r>
      <w:r w:rsidR="009D57A8">
        <w:t xml:space="preserve"> </w:t>
      </w:r>
      <w:r w:rsidR="009D57A8" w:rsidRPr="0088426B">
        <w:t xml:space="preserve">Nothing in this </w:t>
      </w:r>
      <w:r w:rsidR="009D57A8">
        <w:t>Agreement</w:t>
      </w:r>
      <w:r w:rsidR="009D57A8" w:rsidRPr="0088426B">
        <w:t xml:space="preserve"> is intended as any waiver by the </w:t>
      </w:r>
      <w:r w:rsidR="00B655AE">
        <w:t>District</w:t>
      </w:r>
      <w:r w:rsidR="009D57A8" w:rsidRPr="0088426B">
        <w:t xml:space="preserve"> of any immunity from suit to which it is entitled under Texas law.</w:t>
      </w:r>
    </w:p>
    <w:p w14:paraId="19FCC296" w14:textId="77777777" w:rsidR="009D57A8" w:rsidRPr="0088426B" w:rsidRDefault="009D57A8" w:rsidP="009D57A8">
      <w:pPr>
        <w:tabs>
          <w:tab w:val="left" w:pos="0"/>
          <w:tab w:val="left" w:pos="720"/>
          <w:tab w:val="left" w:pos="1440"/>
          <w:tab w:val="left" w:pos="2160"/>
          <w:tab w:val="left" w:pos="2880"/>
          <w:tab w:val="left" w:pos="3510"/>
          <w:tab w:val="right" w:pos="4860"/>
          <w:tab w:val="left" w:pos="5040"/>
          <w:tab w:val="right" w:pos="5850"/>
          <w:tab w:val="left" w:pos="6480"/>
          <w:tab w:val="left" w:pos="7110"/>
          <w:tab w:val="left" w:pos="7920"/>
          <w:tab w:val="left" w:pos="8640"/>
        </w:tabs>
        <w:ind w:left="720" w:hanging="720"/>
        <w:jc w:val="both"/>
      </w:pPr>
    </w:p>
    <w:p w14:paraId="10C1A3A0" w14:textId="0F268E63" w:rsidR="009D57A8" w:rsidRPr="0088426B" w:rsidRDefault="009D57A8" w:rsidP="009D57A8">
      <w:pPr>
        <w:tabs>
          <w:tab w:val="left" w:pos="0"/>
          <w:tab w:val="left" w:pos="720"/>
          <w:tab w:val="left" w:pos="1440"/>
          <w:tab w:val="left" w:pos="2160"/>
          <w:tab w:val="left" w:pos="2880"/>
          <w:tab w:val="left" w:pos="3510"/>
          <w:tab w:val="right" w:pos="4860"/>
          <w:tab w:val="left" w:pos="5040"/>
          <w:tab w:val="right" w:pos="5850"/>
          <w:tab w:val="left" w:pos="6480"/>
          <w:tab w:val="left" w:pos="7110"/>
          <w:tab w:val="left" w:pos="7920"/>
          <w:tab w:val="left" w:pos="8640"/>
        </w:tabs>
        <w:ind w:left="720" w:hanging="720"/>
        <w:jc w:val="both"/>
      </w:pPr>
      <w:r>
        <w:t>X</w:t>
      </w:r>
      <w:r w:rsidR="00113B4C">
        <w:t>I</w:t>
      </w:r>
      <w:r w:rsidR="001B2594">
        <w:t>X</w:t>
      </w:r>
      <w:r>
        <w:t>.</w:t>
      </w:r>
      <w:r w:rsidRPr="0088426B">
        <w:t xml:space="preserve"> </w:t>
      </w:r>
      <w:r>
        <w:tab/>
      </w:r>
      <w:r w:rsidRPr="00E47F90">
        <w:rPr>
          <w:b/>
        </w:rPr>
        <w:t>Additional Survival</w:t>
      </w:r>
      <w:r w:rsidRPr="0088426B">
        <w:t>.</w:t>
      </w:r>
      <w:r>
        <w:t xml:space="preserve"> </w:t>
      </w:r>
      <w:r w:rsidRPr="0088426B">
        <w:t xml:space="preserve">Termination of this </w:t>
      </w:r>
      <w:r>
        <w:t>Agreement</w:t>
      </w:r>
      <w:r w:rsidRPr="0088426B">
        <w:t xml:space="preserve"> for breach shall not constitute a waiver of any rights or remedies available at law or in equity to a </w:t>
      </w:r>
      <w:r>
        <w:t>P</w:t>
      </w:r>
      <w:r w:rsidRPr="0088426B">
        <w:t>arty to redress such breach.</w:t>
      </w:r>
      <w:r>
        <w:t xml:space="preserve"> </w:t>
      </w:r>
      <w:r w:rsidRPr="0088426B">
        <w:t xml:space="preserve">All remedies, either under this </w:t>
      </w:r>
      <w:r>
        <w:t>Agreement</w:t>
      </w:r>
      <w:r w:rsidRPr="0088426B">
        <w:t xml:space="preserve"> or at law or in equity</w:t>
      </w:r>
      <w:r>
        <w:t>,</w:t>
      </w:r>
      <w:r w:rsidRPr="0088426B">
        <w:t xml:space="preserve"> or otherwise available to a </w:t>
      </w:r>
      <w:r>
        <w:t>P</w:t>
      </w:r>
      <w:r w:rsidRPr="0088426B">
        <w:t>arty, are cumulative and not alternative and may be exercised or pursued separately or collectively in any order, sequence or combination.</w:t>
      </w:r>
      <w:r>
        <w:t xml:space="preserve"> </w:t>
      </w:r>
      <w:r w:rsidRPr="0088426B">
        <w:t xml:space="preserve">In addition, to these provisions, applicable provisions of this </w:t>
      </w:r>
      <w:r>
        <w:t>Agreement</w:t>
      </w:r>
      <w:r w:rsidRPr="0088426B">
        <w:t xml:space="preserve"> shall survive any termination of this </w:t>
      </w:r>
      <w:r>
        <w:t>Agreement</w:t>
      </w:r>
      <w:r w:rsidRPr="0088426B">
        <w:t>.</w:t>
      </w:r>
    </w:p>
    <w:p w14:paraId="6FAEEE44" w14:textId="77777777" w:rsidR="009D57A8" w:rsidRPr="0088426B" w:rsidRDefault="009D57A8" w:rsidP="009D57A8">
      <w:pPr>
        <w:tabs>
          <w:tab w:val="left" w:pos="0"/>
          <w:tab w:val="left" w:pos="720"/>
          <w:tab w:val="left" w:pos="1440"/>
          <w:tab w:val="left" w:pos="2160"/>
          <w:tab w:val="left" w:pos="2880"/>
          <w:tab w:val="left" w:pos="3510"/>
          <w:tab w:val="right" w:pos="4860"/>
          <w:tab w:val="left" w:pos="5040"/>
          <w:tab w:val="right" w:pos="5850"/>
          <w:tab w:val="left" w:pos="6480"/>
          <w:tab w:val="left" w:pos="7110"/>
          <w:tab w:val="left" w:pos="7920"/>
          <w:tab w:val="left" w:pos="8640"/>
        </w:tabs>
        <w:ind w:left="720" w:hanging="720"/>
        <w:jc w:val="both"/>
      </w:pPr>
    </w:p>
    <w:p w14:paraId="24F788F0" w14:textId="5531359E" w:rsidR="009D57A8" w:rsidRPr="00D533A7" w:rsidRDefault="009D57A8" w:rsidP="009D57A8">
      <w:pPr>
        <w:ind w:left="720" w:hanging="720"/>
        <w:jc w:val="both"/>
      </w:pPr>
      <w:r>
        <w:t>X</w:t>
      </w:r>
      <w:r w:rsidR="00B4146E">
        <w:t>X</w:t>
      </w:r>
      <w:r>
        <w:t xml:space="preserve">. </w:t>
      </w:r>
      <w:r>
        <w:tab/>
      </w:r>
      <w:r w:rsidRPr="00E47F90">
        <w:rPr>
          <w:b/>
        </w:rPr>
        <w:t>Authority to Contract</w:t>
      </w:r>
      <w:r>
        <w:t xml:space="preserve">. </w:t>
      </w:r>
      <w:r w:rsidRPr="00D533A7">
        <w:t>Each Party represents and warrants for the benefit of the other Party that:</w:t>
      </w:r>
      <w:r>
        <w:t xml:space="preserve"> (1) it </w:t>
      </w:r>
      <w:r w:rsidRPr="00D533A7">
        <w:t xml:space="preserve">has the legal authority to enter into this </w:t>
      </w:r>
      <w:r>
        <w:t>Agreement; (2) t</w:t>
      </w:r>
      <w:r w:rsidRPr="00D533A7">
        <w:t xml:space="preserve">his </w:t>
      </w:r>
      <w:r>
        <w:t>Agreement</w:t>
      </w:r>
      <w:r w:rsidRPr="00D533A7">
        <w:t xml:space="preserve"> has been duly approved</w:t>
      </w:r>
      <w:r>
        <w:t xml:space="preserve"> and executed; (3) n</w:t>
      </w:r>
      <w:r w:rsidRPr="00D533A7">
        <w:t>o other authorization</w:t>
      </w:r>
      <w:r>
        <w:t>s</w:t>
      </w:r>
      <w:r w:rsidRPr="00D533A7">
        <w:t xml:space="preserve"> or approval</w:t>
      </w:r>
      <w:r>
        <w:t xml:space="preserve">s are or </w:t>
      </w:r>
      <w:r w:rsidRPr="00D533A7">
        <w:t xml:space="preserve">will be necessary in order to approve this </w:t>
      </w:r>
      <w:r>
        <w:t>Agreement</w:t>
      </w:r>
      <w:r w:rsidRPr="00D533A7">
        <w:t xml:space="preserve"> and to enable that Party to enter into and comply with the terms </w:t>
      </w:r>
      <w:r>
        <w:t>and conditions of this Agreement; (4) t</w:t>
      </w:r>
      <w:r w:rsidRPr="00D533A7">
        <w:t xml:space="preserve">he person executing this </w:t>
      </w:r>
      <w:r>
        <w:t>Agreement</w:t>
      </w:r>
      <w:r w:rsidRPr="00D533A7">
        <w:t xml:space="preserve"> on behalf of each Party has the authority to bind that Party</w:t>
      </w:r>
      <w:r>
        <w:t xml:space="preserve">; and (5) the Party </w:t>
      </w:r>
      <w:r w:rsidRPr="00D533A7">
        <w:t xml:space="preserve">is empowered by law to execute any other agreement or documents and to give such </w:t>
      </w:r>
      <w:r>
        <w:t xml:space="preserve">other </w:t>
      </w:r>
      <w:r w:rsidRPr="00D533A7">
        <w:t xml:space="preserve">approvals, in writing or otherwise, as are or may hereafter be required to implement and comply with this </w:t>
      </w:r>
      <w:r>
        <w:t>Agreement</w:t>
      </w:r>
      <w:r w:rsidRPr="00D533A7">
        <w:t>.</w:t>
      </w:r>
    </w:p>
    <w:p w14:paraId="474D17C2" w14:textId="77777777" w:rsidR="009D57A8" w:rsidRDefault="009D57A8" w:rsidP="009D57A8">
      <w:pPr>
        <w:ind w:left="540" w:hanging="540"/>
        <w:jc w:val="both"/>
      </w:pPr>
    </w:p>
    <w:p w14:paraId="73954CA2" w14:textId="77777777" w:rsidR="009D57A8" w:rsidRPr="00714C6E" w:rsidRDefault="009D57A8" w:rsidP="009D57A8">
      <w:pPr>
        <w:jc w:val="both"/>
        <w:rPr>
          <w:sz w:val="20"/>
          <w:szCs w:val="20"/>
        </w:rPr>
      </w:pPr>
      <w:r>
        <w:rPr>
          <w:b/>
          <w:bCs/>
        </w:rPr>
        <w:lastRenderedPageBreak/>
        <w:tab/>
        <w:t>IN WITNESS WHEREOF</w:t>
      </w:r>
      <w:r w:rsidRPr="00F21EEC">
        <w:rPr>
          <w:bCs/>
        </w:rPr>
        <w:t xml:space="preserve">, the </w:t>
      </w:r>
      <w:r w:rsidRPr="00330B2B">
        <w:rPr>
          <w:bCs/>
        </w:rPr>
        <w:t>Parties</w:t>
      </w:r>
      <w:r>
        <w:rPr>
          <w:bCs/>
        </w:rPr>
        <w:t xml:space="preserve"> acting under their respective authorities have caused this Agreement to be duly executed.</w:t>
      </w:r>
    </w:p>
    <w:p w14:paraId="41A9D6EA" w14:textId="77777777" w:rsidR="009D57A8" w:rsidRDefault="009D57A8" w:rsidP="009D57A8">
      <w:pPr>
        <w:jc w:val="both"/>
      </w:pPr>
    </w:p>
    <w:p w14:paraId="2BA6B6C9" w14:textId="77777777" w:rsidR="009D57A8" w:rsidRDefault="009D57A8" w:rsidP="009D57A8">
      <w:pPr>
        <w:jc w:val="both"/>
      </w:pPr>
    </w:p>
    <w:p w14:paraId="35BF0673" w14:textId="77777777" w:rsidR="009D57A8" w:rsidRPr="00F21EEC" w:rsidRDefault="009D57A8" w:rsidP="009D57A8">
      <w:pPr>
        <w:jc w:val="both"/>
        <w:rPr>
          <w:b/>
        </w:rPr>
      </w:pPr>
      <w:r w:rsidRPr="00F21EEC">
        <w:rPr>
          <w:b/>
        </w:rPr>
        <w:t>FOR THE OWNER:</w:t>
      </w:r>
    </w:p>
    <w:p w14:paraId="7C6743EA" w14:textId="77777777" w:rsidR="009D57A8" w:rsidRDefault="009D57A8" w:rsidP="009D57A8">
      <w:pPr>
        <w:jc w:val="both"/>
      </w:pPr>
    </w:p>
    <w:p w14:paraId="20A5558E" w14:textId="77777777" w:rsidR="009D57A8" w:rsidRDefault="009D57A8" w:rsidP="009D57A8">
      <w:pPr>
        <w:jc w:val="both"/>
      </w:pPr>
    </w:p>
    <w:p w14:paraId="01CFF17F" w14:textId="77777777" w:rsidR="009D57A8" w:rsidRPr="00714C6E" w:rsidRDefault="009D57A8" w:rsidP="009D57A8">
      <w:pPr>
        <w:jc w:val="both"/>
      </w:pPr>
    </w:p>
    <w:p w14:paraId="21703E80" w14:textId="77777777" w:rsidR="009D57A8" w:rsidRPr="00714C6E" w:rsidRDefault="009D57A8" w:rsidP="009D57A8">
      <w:pPr>
        <w:jc w:val="both"/>
        <w:rPr>
          <w:sz w:val="20"/>
          <w:szCs w:val="20"/>
        </w:rPr>
      </w:pPr>
      <w:r w:rsidRPr="00714C6E">
        <w:t>____________________________</w:t>
      </w:r>
      <w:r>
        <w:t>______</w:t>
      </w:r>
      <w:r w:rsidRPr="00714C6E">
        <w:t>__</w:t>
      </w:r>
      <w:r>
        <w:t xml:space="preserve">     </w:t>
      </w:r>
      <w:r w:rsidRPr="00714C6E">
        <w:t>__</w:t>
      </w:r>
      <w:r>
        <w:t>__________</w:t>
      </w:r>
      <w:r w:rsidRPr="00714C6E">
        <w:t>__</w:t>
      </w:r>
      <w:r>
        <w:t>_______</w:t>
      </w:r>
    </w:p>
    <w:p w14:paraId="6A1A722B" w14:textId="1FBDFCD0" w:rsidR="009D57A8" w:rsidRDefault="004A4690" w:rsidP="009D57A8">
      <w:pPr>
        <w:ind w:left="4320" w:hanging="4320"/>
        <w:jc w:val="both"/>
      </w:pPr>
      <w:r>
        <w:t>{</w:t>
      </w:r>
      <w:r w:rsidR="009D57A8" w:rsidRPr="004A4690">
        <w:rPr>
          <w:highlight w:val="cyan"/>
        </w:rPr>
        <w:t>insert name</w:t>
      </w:r>
      <w:r>
        <w:t>}</w:t>
      </w:r>
      <w:r>
        <w:tab/>
      </w:r>
      <w:r>
        <w:tab/>
        <w:t xml:space="preserve">      date</w:t>
      </w:r>
    </w:p>
    <w:p w14:paraId="139AB8E9" w14:textId="4257939D" w:rsidR="009D57A8" w:rsidRDefault="004A4690" w:rsidP="009D57A8">
      <w:pPr>
        <w:ind w:left="4320" w:hanging="4320"/>
        <w:jc w:val="both"/>
      </w:pPr>
      <w:r>
        <w:t>{</w:t>
      </w:r>
      <w:r w:rsidRPr="004A4690">
        <w:rPr>
          <w:highlight w:val="cyan"/>
        </w:rPr>
        <w:t xml:space="preserve">insert </w:t>
      </w:r>
      <w:r w:rsidR="009D57A8" w:rsidRPr="004A4690">
        <w:rPr>
          <w:highlight w:val="cyan"/>
        </w:rPr>
        <w:t>title</w:t>
      </w:r>
      <w:r>
        <w:t>}</w:t>
      </w:r>
      <w:r w:rsidR="009D57A8">
        <w:t xml:space="preserve"> </w:t>
      </w:r>
      <w:r>
        <w:t>{</w:t>
      </w:r>
      <w:r w:rsidRPr="004A4690">
        <w:rPr>
          <w:highlight w:val="cyan"/>
        </w:rPr>
        <w:t xml:space="preserve">insert name of </w:t>
      </w:r>
      <w:r w:rsidR="009D57A8" w:rsidRPr="004A4690">
        <w:rPr>
          <w:highlight w:val="cyan"/>
        </w:rPr>
        <w:t>business entity</w:t>
      </w:r>
      <w:r>
        <w:t>}</w:t>
      </w:r>
      <w:r w:rsidR="009D57A8">
        <w:t xml:space="preserve"> (if applicable}</w:t>
      </w:r>
    </w:p>
    <w:p w14:paraId="31B47B97" w14:textId="77777777" w:rsidR="009D57A8" w:rsidRPr="00714C6E" w:rsidRDefault="009D57A8" w:rsidP="009D57A8">
      <w:pPr>
        <w:ind w:left="4320" w:hanging="4320"/>
        <w:jc w:val="both"/>
      </w:pPr>
    </w:p>
    <w:p w14:paraId="73F62B7D" w14:textId="77777777" w:rsidR="009D57A8" w:rsidRPr="00714C6E" w:rsidRDefault="009D57A8" w:rsidP="009D57A8">
      <w:pPr>
        <w:jc w:val="both"/>
        <w:rPr>
          <w:sz w:val="20"/>
          <w:szCs w:val="20"/>
        </w:rPr>
      </w:pPr>
      <w:r>
        <w:tab/>
        <w:t>Acknowledged t</w:t>
      </w:r>
      <w:r w:rsidRPr="00714C6E">
        <w:t>o me on this ____ day of _________________, 20__, as witnessed by my hand and seal of office.</w:t>
      </w:r>
    </w:p>
    <w:p w14:paraId="45EF603B" w14:textId="77777777" w:rsidR="009D57A8" w:rsidRDefault="009D57A8" w:rsidP="009D57A8">
      <w:pPr>
        <w:ind w:left="3600" w:firstLine="720"/>
        <w:jc w:val="both"/>
      </w:pPr>
    </w:p>
    <w:p w14:paraId="0B4BA103" w14:textId="77777777" w:rsidR="009D57A8" w:rsidRPr="00714C6E" w:rsidRDefault="009D57A8" w:rsidP="009D57A8">
      <w:pPr>
        <w:ind w:left="3600" w:firstLine="720"/>
        <w:jc w:val="both"/>
      </w:pPr>
    </w:p>
    <w:p w14:paraId="6F6CA0F1" w14:textId="77777777" w:rsidR="009D57A8" w:rsidRPr="00714C6E" w:rsidRDefault="009D57A8" w:rsidP="009D57A8">
      <w:pPr>
        <w:ind w:left="3600" w:firstLine="720"/>
        <w:jc w:val="both"/>
        <w:rPr>
          <w:sz w:val="20"/>
          <w:szCs w:val="20"/>
        </w:rPr>
      </w:pPr>
      <w:r w:rsidRPr="00714C6E">
        <w:t>___________________________________</w:t>
      </w:r>
    </w:p>
    <w:p w14:paraId="356727E0" w14:textId="77777777" w:rsidR="009D57A8" w:rsidRDefault="009D57A8" w:rsidP="009D57A8">
      <w:pPr>
        <w:ind w:left="3600" w:firstLine="720"/>
        <w:jc w:val="both"/>
      </w:pPr>
      <w:r w:rsidRPr="00714C6E">
        <w:t>Notary Public, State of Texas</w:t>
      </w:r>
    </w:p>
    <w:p w14:paraId="51718C9F" w14:textId="77777777" w:rsidR="009D57A8" w:rsidRDefault="009D57A8" w:rsidP="009D57A8">
      <w:pPr>
        <w:ind w:left="3600" w:firstLine="720"/>
        <w:jc w:val="both"/>
        <w:rPr>
          <w:sz w:val="20"/>
          <w:szCs w:val="20"/>
        </w:rPr>
      </w:pPr>
    </w:p>
    <w:p w14:paraId="0C2C9E36" w14:textId="77777777" w:rsidR="009D57A8" w:rsidRDefault="009D57A8" w:rsidP="009D57A8">
      <w:pPr>
        <w:ind w:left="3600" w:firstLine="720"/>
        <w:jc w:val="both"/>
        <w:rPr>
          <w:sz w:val="20"/>
          <w:szCs w:val="20"/>
        </w:rPr>
      </w:pPr>
    </w:p>
    <w:p w14:paraId="26BE270E" w14:textId="77777777" w:rsidR="009D57A8" w:rsidRDefault="009D57A8" w:rsidP="009D57A8">
      <w:pPr>
        <w:ind w:left="3600" w:firstLine="720"/>
        <w:jc w:val="both"/>
        <w:rPr>
          <w:sz w:val="20"/>
          <w:szCs w:val="20"/>
        </w:rPr>
      </w:pPr>
    </w:p>
    <w:p w14:paraId="67ED08B8" w14:textId="77777777" w:rsidR="009D57A8" w:rsidRDefault="009D57A8" w:rsidP="009D57A8">
      <w:pPr>
        <w:jc w:val="both"/>
      </w:pPr>
    </w:p>
    <w:p w14:paraId="0B74635F" w14:textId="77777777" w:rsidR="009D57A8" w:rsidRPr="00FB0261" w:rsidRDefault="009D57A8" w:rsidP="009D57A8">
      <w:pPr>
        <w:jc w:val="both"/>
        <w:rPr>
          <w:b/>
        </w:rPr>
      </w:pPr>
      <w:r w:rsidRPr="00FB0261">
        <w:rPr>
          <w:b/>
        </w:rPr>
        <w:t xml:space="preserve">FOR THE </w:t>
      </w:r>
      <w:r>
        <w:rPr>
          <w:b/>
        </w:rPr>
        <w:t>DISTRICT</w:t>
      </w:r>
      <w:r w:rsidRPr="00FB0261">
        <w:rPr>
          <w:b/>
        </w:rPr>
        <w:t>:</w:t>
      </w:r>
    </w:p>
    <w:p w14:paraId="0B14F5E7" w14:textId="77777777" w:rsidR="009D57A8" w:rsidRDefault="009D57A8" w:rsidP="009D57A8">
      <w:pPr>
        <w:jc w:val="both"/>
      </w:pPr>
    </w:p>
    <w:p w14:paraId="3E2A4FD9" w14:textId="77777777" w:rsidR="009D57A8" w:rsidRPr="00714C6E" w:rsidRDefault="009D57A8" w:rsidP="009D57A8">
      <w:pPr>
        <w:jc w:val="both"/>
      </w:pPr>
    </w:p>
    <w:p w14:paraId="784602C2" w14:textId="77777777" w:rsidR="009D57A8" w:rsidRPr="00714C6E" w:rsidRDefault="009D57A8" w:rsidP="009D57A8">
      <w:pPr>
        <w:jc w:val="both"/>
        <w:rPr>
          <w:sz w:val="20"/>
          <w:szCs w:val="20"/>
        </w:rPr>
      </w:pPr>
      <w:r w:rsidRPr="00714C6E">
        <w:t>__________________________________</w:t>
      </w:r>
      <w:r>
        <w:t>_</w:t>
      </w:r>
      <w:r>
        <w:tab/>
      </w:r>
      <w:r>
        <w:tab/>
        <w:t>___________________</w:t>
      </w:r>
    </w:p>
    <w:p w14:paraId="30E4BEE5" w14:textId="77777777" w:rsidR="009D57A8" w:rsidRDefault="009D57A8" w:rsidP="009D57A8">
      <w:pPr>
        <w:ind w:left="4320" w:hanging="4320"/>
        <w:jc w:val="both"/>
      </w:pPr>
      <w:r>
        <w:t>David Caldwell</w:t>
      </w:r>
      <w:r>
        <w:tab/>
      </w:r>
      <w:r>
        <w:tab/>
      </w:r>
      <w:r>
        <w:tab/>
        <w:t>(date)</w:t>
      </w:r>
    </w:p>
    <w:p w14:paraId="527C18C1" w14:textId="77777777" w:rsidR="009D57A8" w:rsidRDefault="009D57A8" w:rsidP="009D57A8">
      <w:pPr>
        <w:ind w:left="4320" w:hanging="4320"/>
        <w:jc w:val="both"/>
      </w:pPr>
      <w:r>
        <w:t>General Manager</w:t>
      </w:r>
    </w:p>
    <w:p w14:paraId="7DCE7B7A" w14:textId="77777777" w:rsidR="009D57A8" w:rsidRDefault="009D57A8" w:rsidP="009D57A8">
      <w:pPr>
        <w:ind w:left="4320" w:hanging="4320"/>
        <w:jc w:val="both"/>
      </w:pPr>
    </w:p>
    <w:p w14:paraId="7563EF94" w14:textId="77777777" w:rsidR="009D57A8" w:rsidRPr="00714C6E" w:rsidRDefault="009D57A8" w:rsidP="009D57A8">
      <w:pPr>
        <w:ind w:left="4320" w:hanging="4320"/>
        <w:jc w:val="both"/>
      </w:pPr>
    </w:p>
    <w:p w14:paraId="15EAEF23" w14:textId="77777777" w:rsidR="009D57A8" w:rsidRPr="00714C6E" w:rsidRDefault="009D57A8" w:rsidP="009D57A8">
      <w:pPr>
        <w:jc w:val="both"/>
        <w:rPr>
          <w:sz w:val="20"/>
          <w:szCs w:val="20"/>
        </w:rPr>
      </w:pPr>
      <w:r>
        <w:tab/>
        <w:t>Acknowledged t</w:t>
      </w:r>
      <w:r w:rsidRPr="00714C6E">
        <w:t>o me on this ____ day of _________________, 20__, as witnessed by my hand and seal of office.</w:t>
      </w:r>
    </w:p>
    <w:p w14:paraId="70E4DA9E" w14:textId="77777777" w:rsidR="009D57A8" w:rsidRDefault="009D57A8" w:rsidP="009D57A8">
      <w:pPr>
        <w:ind w:left="3600" w:firstLine="720"/>
        <w:jc w:val="both"/>
      </w:pPr>
    </w:p>
    <w:p w14:paraId="16A3D57D" w14:textId="77777777" w:rsidR="009D57A8" w:rsidRPr="00714C6E" w:rsidRDefault="009D57A8" w:rsidP="009D57A8">
      <w:pPr>
        <w:ind w:left="3600" w:firstLine="720"/>
        <w:jc w:val="both"/>
      </w:pPr>
    </w:p>
    <w:p w14:paraId="2641DA14" w14:textId="77777777" w:rsidR="009D57A8" w:rsidRPr="00714C6E" w:rsidRDefault="009D57A8" w:rsidP="009D57A8">
      <w:pPr>
        <w:ind w:left="3600" w:firstLine="720"/>
        <w:jc w:val="both"/>
        <w:rPr>
          <w:sz w:val="20"/>
          <w:szCs w:val="20"/>
        </w:rPr>
      </w:pPr>
      <w:r w:rsidRPr="00714C6E">
        <w:t>___________________________________</w:t>
      </w:r>
    </w:p>
    <w:p w14:paraId="4757F78C" w14:textId="77777777" w:rsidR="009D57A8" w:rsidRDefault="009D57A8" w:rsidP="009D57A8">
      <w:pPr>
        <w:ind w:left="3600" w:firstLine="720"/>
        <w:jc w:val="both"/>
      </w:pPr>
      <w:r w:rsidRPr="00714C6E">
        <w:t>Notary Public, State of Texas</w:t>
      </w:r>
    </w:p>
    <w:p w14:paraId="14C09E3D" w14:textId="77777777" w:rsidR="009D57A8" w:rsidRDefault="009D57A8" w:rsidP="009D57A8">
      <w:pPr>
        <w:jc w:val="both"/>
      </w:pPr>
    </w:p>
    <w:p w14:paraId="3C833E9C" w14:textId="77777777" w:rsidR="009D57A8" w:rsidRDefault="009D57A8" w:rsidP="009D57A8">
      <w:pPr>
        <w:rPr>
          <w:sz w:val="20"/>
          <w:szCs w:val="20"/>
        </w:rPr>
      </w:pPr>
      <w:r w:rsidRPr="00714C6E">
        <w:rPr>
          <w:sz w:val="20"/>
          <w:szCs w:val="20"/>
        </w:rPr>
        <w:t> </w:t>
      </w:r>
    </w:p>
    <w:p w14:paraId="1205C635" w14:textId="77777777" w:rsidR="009D57A8" w:rsidRPr="00714C6E" w:rsidRDefault="009D57A8" w:rsidP="009D57A8"/>
    <w:p w14:paraId="0291A970" w14:textId="77777777" w:rsidR="009D57A8" w:rsidRPr="00714C6E" w:rsidRDefault="009D57A8" w:rsidP="007A0EAA">
      <w:pPr>
        <w:keepNext/>
        <w:keepLines/>
        <w:tabs>
          <w:tab w:val="left" w:pos="0"/>
          <w:tab w:val="left" w:pos="720"/>
          <w:tab w:val="left" w:pos="1440"/>
          <w:tab w:val="left" w:pos="2160"/>
          <w:tab w:val="left" w:pos="2880"/>
          <w:tab w:val="left" w:pos="3510"/>
          <w:tab w:val="right" w:pos="4860"/>
          <w:tab w:val="left" w:pos="5040"/>
          <w:tab w:val="right" w:pos="5850"/>
          <w:tab w:val="left" w:pos="6480"/>
          <w:tab w:val="left" w:pos="7110"/>
          <w:tab w:val="left" w:pos="7920"/>
          <w:tab w:val="left" w:pos="8640"/>
        </w:tabs>
        <w:jc w:val="both"/>
      </w:pPr>
      <w:r w:rsidRPr="00714C6E">
        <w:t>APPROVED AS TO FORM:</w:t>
      </w:r>
    </w:p>
    <w:p w14:paraId="291DDA6C" w14:textId="77777777" w:rsidR="009D57A8" w:rsidRDefault="009D57A8" w:rsidP="007A0EAA">
      <w:pPr>
        <w:keepNext/>
        <w:keepLines/>
        <w:tabs>
          <w:tab w:val="left" w:pos="0"/>
          <w:tab w:val="left" w:pos="720"/>
          <w:tab w:val="left" w:pos="1440"/>
          <w:tab w:val="left" w:pos="2160"/>
          <w:tab w:val="left" w:pos="2880"/>
          <w:tab w:val="left" w:pos="3510"/>
          <w:tab w:val="right" w:pos="4860"/>
          <w:tab w:val="left" w:pos="5040"/>
          <w:tab w:val="right" w:pos="5850"/>
          <w:tab w:val="left" w:pos="6480"/>
          <w:tab w:val="left" w:pos="7110"/>
          <w:tab w:val="left" w:pos="7920"/>
          <w:tab w:val="left" w:pos="8640"/>
        </w:tabs>
        <w:jc w:val="both"/>
      </w:pPr>
    </w:p>
    <w:p w14:paraId="79512591" w14:textId="77777777" w:rsidR="009D57A8" w:rsidRDefault="009D57A8" w:rsidP="007A0EAA">
      <w:pPr>
        <w:keepNext/>
        <w:keepLines/>
        <w:tabs>
          <w:tab w:val="left" w:pos="0"/>
          <w:tab w:val="left" w:pos="720"/>
          <w:tab w:val="left" w:pos="1440"/>
          <w:tab w:val="left" w:pos="2160"/>
          <w:tab w:val="left" w:pos="2880"/>
          <w:tab w:val="left" w:pos="3510"/>
          <w:tab w:val="right" w:pos="4860"/>
          <w:tab w:val="left" w:pos="5040"/>
          <w:tab w:val="right" w:pos="5850"/>
          <w:tab w:val="left" w:pos="6480"/>
          <w:tab w:val="left" w:pos="7110"/>
          <w:tab w:val="left" w:pos="7920"/>
          <w:tab w:val="left" w:pos="8640"/>
        </w:tabs>
        <w:jc w:val="both"/>
      </w:pPr>
    </w:p>
    <w:p w14:paraId="391B35B2" w14:textId="77777777" w:rsidR="009D57A8" w:rsidRPr="00714C6E" w:rsidRDefault="009D57A8" w:rsidP="007A0EAA">
      <w:pPr>
        <w:keepNext/>
        <w:keepLines/>
        <w:tabs>
          <w:tab w:val="left" w:pos="0"/>
          <w:tab w:val="left" w:pos="720"/>
          <w:tab w:val="left" w:pos="1440"/>
          <w:tab w:val="left" w:pos="2160"/>
          <w:tab w:val="left" w:pos="2880"/>
          <w:tab w:val="left" w:pos="3510"/>
          <w:tab w:val="right" w:pos="4860"/>
          <w:tab w:val="left" w:pos="5040"/>
          <w:tab w:val="right" w:pos="5850"/>
          <w:tab w:val="left" w:pos="6480"/>
          <w:tab w:val="left" w:pos="7110"/>
          <w:tab w:val="left" w:pos="7920"/>
          <w:tab w:val="left" w:pos="8640"/>
        </w:tabs>
        <w:jc w:val="both"/>
      </w:pPr>
    </w:p>
    <w:p w14:paraId="63E7B777" w14:textId="77777777" w:rsidR="009D57A8" w:rsidRPr="00714C6E" w:rsidRDefault="009D57A8" w:rsidP="007A0EAA">
      <w:pPr>
        <w:keepNext/>
        <w:keepLines/>
        <w:tabs>
          <w:tab w:val="left" w:pos="0"/>
          <w:tab w:val="left" w:pos="720"/>
          <w:tab w:val="left" w:pos="1440"/>
          <w:tab w:val="left" w:pos="2160"/>
          <w:tab w:val="left" w:pos="2880"/>
          <w:tab w:val="left" w:pos="3510"/>
          <w:tab w:val="right" w:pos="4860"/>
          <w:tab w:val="left" w:pos="5040"/>
          <w:tab w:val="right" w:pos="5850"/>
          <w:tab w:val="left" w:pos="6480"/>
          <w:tab w:val="left" w:pos="7110"/>
          <w:tab w:val="left" w:pos="7920"/>
          <w:tab w:val="left" w:pos="8640"/>
        </w:tabs>
        <w:jc w:val="both"/>
      </w:pPr>
      <w:r w:rsidRPr="00714C6E">
        <w:t>___________________________</w:t>
      </w:r>
    </w:p>
    <w:p w14:paraId="4B764D36" w14:textId="77777777" w:rsidR="009D57A8" w:rsidRPr="00714C6E" w:rsidRDefault="009D57A8" w:rsidP="007A0EAA">
      <w:pPr>
        <w:keepNext/>
        <w:keepLines/>
        <w:tabs>
          <w:tab w:val="left" w:pos="0"/>
          <w:tab w:val="left" w:pos="720"/>
          <w:tab w:val="left" w:pos="1440"/>
          <w:tab w:val="left" w:pos="2160"/>
          <w:tab w:val="left" w:pos="2880"/>
          <w:tab w:val="left" w:pos="3510"/>
          <w:tab w:val="right" w:pos="4860"/>
          <w:tab w:val="left" w:pos="5040"/>
          <w:tab w:val="right" w:pos="5850"/>
          <w:tab w:val="left" w:pos="6480"/>
          <w:tab w:val="left" w:pos="7110"/>
          <w:tab w:val="left" w:pos="7920"/>
          <w:tab w:val="left" w:pos="8640"/>
        </w:tabs>
        <w:jc w:val="both"/>
      </w:pPr>
      <w:r>
        <w:t>Andrew S. “Drew” Miller</w:t>
      </w:r>
    </w:p>
    <w:p w14:paraId="147CE98F" w14:textId="77777777" w:rsidR="009D57A8" w:rsidRPr="00714C6E" w:rsidRDefault="009D57A8" w:rsidP="007A0EAA">
      <w:pPr>
        <w:keepNext/>
        <w:keepLines/>
        <w:tabs>
          <w:tab w:val="left" w:pos="0"/>
          <w:tab w:val="left" w:pos="720"/>
          <w:tab w:val="left" w:pos="1440"/>
          <w:tab w:val="left" w:pos="2160"/>
          <w:tab w:val="left" w:pos="2880"/>
          <w:tab w:val="left" w:pos="3510"/>
          <w:tab w:val="right" w:pos="4860"/>
          <w:tab w:val="left" w:pos="5040"/>
          <w:tab w:val="right" w:pos="5850"/>
          <w:tab w:val="left" w:pos="6480"/>
          <w:tab w:val="left" w:pos="7110"/>
          <w:tab w:val="left" w:pos="7920"/>
          <w:tab w:val="left" w:pos="8640"/>
        </w:tabs>
        <w:jc w:val="both"/>
      </w:pPr>
      <w:r w:rsidRPr="00714C6E">
        <w:t>General Counsel</w:t>
      </w:r>
    </w:p>
    <w:p w14:paraId="1718DDBB" w14:textId="77777777" w:rsidR="009D57A8" w:rsidRPr="00714C6E" w:rsidRDefault="009D57A8" w:rsidP="009D57A8">
      <w:r>
        <w:t>Medina County Groundwater Conservation District</w:t>
      </w:r>
    </w:p>
    <w:p w14:paraId="2FFF0D0D" w14:textId="77777777" w:rsidR="009D57A8" w:rsidRDefault="009D57A8" w:rsidP="009D57A8"/>
    <w:p w14:paraId="66A47573" w14:textId="77777777" w:rsidR="009D57A8" w:rsidRDefault="009D57A8" w:rsidP="009D57A8">
      <w:pPr>
        <w:jc w:val="both"/>
      </w:pPr>
    </w:p>
    <w:p w14:paraId="4E3AB2CA" w14:textId="77777777" w:rsidR="009D57A8" w:rsidRPr="00E46941" w:rsidRDefault="009D57A8" w:rsidP="009D57A8">
      <w:pPr>
        <w:jc w:val="both"/>
        <w:rPr>
          <w:b/>
        </w:rPr>
      </w:pPr>
      <w:r w:rsidRPr="00E46941">
        <w:rPr>
          <w:b/>
        </w:rPr>
        <w:t>After recording, return to:</w:t>
      </w:r>
    </w:p>
    <w:p w14:paraId="3CE9CC72" w14:textId="77777777" w:rsidR="009D57A8" w:rsidRPr="00E46941" w:rsidRDefault="009D57A8" w:rsidP="009D57A8">
      <w:pPr>
        <w:jc w:val="both"/>
      </w:pPr>
      <w:r>
        <w:t>Medina County Groundwater Conservation District</w:t>
      </w:r>
    </w:p>
    <w:p w14:paraId="60BBE648" w14:textId="77777777" w:rsidR="007A0EAA" w:rsidRDefault="007A0EAA" w:rsidP="009D57A8">
      <w:pPr>
        <w:jc w:val="both"/>
      </w:pPr>
      <w:r>
        <w:t>1607 Avenue K</w:t>
      </w:r>
    </w:p>
    <w:p w14:paraId="7054FBD1" w14:textId="3E0E35C1" w:rsidR="009D57A8" w:rsidRPr="00E46941" w:rsidRDefault="007A0EAA" w:rsidP="009D57A8">
      <w:pPr>
        <w:jc w:val="both"/>
      </w:pPr>
      <w:r>
        <w:t>Hondo, Texas 78861</w:t>
      </w:r>
    </w:p>
    <w:p w14:paraId="3FBF2A6F" w14:textId="5CFE269F" w:rsidR="004A4690" w:rsidRDefault="009D57A8" w:rsidP="009D57A8">
      <w:pPr>
        <w:jc w:val="both"/>
      </w:pPr>
      <w:r>
        <w:t>ATTN. GENERAL MANAGER</w:t>
      </w:r>
    </w:p>
    <w:p w14:paraId="70B046C6" w14:textId="77777777" w:rsidR="008660C5" w:rsidRDefault="004A4690">
      <w:pPr>
        <w:sectPr w:rsidR="008660C5" w:rsidSect="001A046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800" w:bottom="1440" w:left="1800" w:header="720" w:footer="720" w:gutter="0"/>
          <w:cols w:space="720"/>
          <w:docGrid w:linePitch="360"/>
        </w:sectPr>
      </w:pPr>
      <w:r>
        <w:br w:type="page"/>
      </w:r>
    </w:p>
    <w:p w14:paraId="65DCA6F6" w14:textId="3F33D1DE" w:rsidR="009D57A8" w:rsidRPr="002204E4" w:rsidRDefault="004A4690" w:rsidP="004A4690">
      <w:pPr>
        <w:jc w:val="center"/>
        <w:rPr>
          <w:b/>
          <w:u w:val="single"/>
        </w:rPr>
      </w:pPr>
      <w:r w:rsidRPr="002204E4">
        <w:rPr>
          <w:b/>
          <w:u w:val="single"/>
        </w:rPr>
        <w:lastRenderedPageBreak/>
        <w:t>Exhibit A</w:t>
      </w:r>
    </w:p>
    <w:p w14:paraId="420701D2" w14:textId="674BFC78" w:rsidR="004A4690" w:rsidRDefault="004A4690" w:rsidP="009D57A8">
      <w:pPr>
        <w:jc w:val="both"/>
      </w:pPr>
    </w:p>
    <w:p w14:paraId="0CDFE6DB" w14:textId="4BE726FF" w:rsidR="00DB2B6D" w:rsidRPr="009D57A8" w:rsidRDefault="004A4690" w:rsidP="002204E4">
      <w:pPr>
        <w:jc w:val="both"/>
      </w:pPr>
      <w:r>
        <w:t>{</w:t>
      </w:r>
      <w:r w:rsidRPr="002204E4">
        <w:rPr>
          <w:highlight w:val="cyan"/>
        </w:rPr>
        <w:t>insert legal description from deed conveying property upon which Well is located</w:t>
      </w:r>
      <w:r>
        <w:t>}</w:t>
      </w:r>
    </w:p>
    <w:sectPr w:rsidR="00DB2B6D" w:rsidRPr="009D57A8" w:rsidSect="008660C5">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AFF2B" w14:textId="77777777" w:rsidR="007A12B0" w:rsidRDefault="007A12B0">
      <w:r>
        <w:separator/>
      </w:r>
    </w:p>
  </w:endnote>
  <w:endnote w:type="continuationSeparator" w:id="0">
    <w:p w14:paraId="5DE18481" w14:textId="77777777" w:rsidR="007A12B0" w:rsidRDefault="007A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FE6E2" w14:textId="77777777" w:rsidR="00976E3D" w:rsidRDefault="001042FD" w:rsidP="008F24CD">
    <w:pPr>
      <w:pStyle w:val="Footer"/>
      <w:framePr w:wrap="around" w:vAnchor="text" w:hAnchor="margin" w:xAlign="center" w:y="1"/>
      <w:rPr>
        <w:rStyle w:val="PageNumber"/>
      </w:rPr>
    </w:pPr>
    <w:r>
      <w:rPr>
        <w:rStyle w:val="PageNumber"/>
      </w:rPr>
      <w:fldChar w:fldCharType="begin"/>
    </w:r>
    <w:r w:rsidR="00976E3D">
      <w:rPr>
        <w:rStyle w:val="PageNumber"/>
      </w:rPr>
      <w:instrText xml:space="preserve">PAGE  </w:instrText>
    </w:r>
    <w:r>
      <w:rPr>
        <w:rStyle w:val="PageNumber"/>
      </w:rPr>
      <w:fldChar w:fldCharType="end"/>
    </w:r>
  </w:p>
  <w:p w14:paraId="0CDFE6E3" w14:textId="77777777" w:rsidR="00976E3D" w:rsidRDefault="00976E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FE6E4" w14:textId="77777777" w:rsidR="00976E3D" w:rsidRDefault="00976E3D" w:rsidP="008F24CD">
    <w:pPr>
      <w:pStyle w:val="Footer"/>
      <w:framePr w:wrap="around" w:vAnchor="text" w:hAnchor="margin" w:xAlign="center" w:y="1"/>
      <w:rPr>
        <w:rStyle w:val="PageNumber"/>
      </w:rPr>
    </w:pPr>
  </w:p>
  <w:p w14:paraId="0CDFE6E5" w14:textId="0AE43392" w:rsidR="002855FE" w:rsidRDefault="00976E3D" w:rsidP="005014A2">
    <w:pPr>
      <w:pStyle w:val="Footer"/>
      <w:tabs>
        <w:tab w:val="clear" w:pos="4320"/>
        <w:tab w:val="clear" w:pos="8640"/>
      </w:tabs>
      <w:jc w:val="right"/>
      <w:rPr>
        <w:rStyle w:val="PageNumber"/>
      </w:rPr>
    </w:pPr>
    <w:r>
      <w:t xml:space="preserve">Page </w:t>
    </w:r>
    <w:r w:rsidR="001042FD">
      <w:rPr>
        <w:rStyle w:val="PageNumber"/>
      </w:rPr>
      <w:fldChar w:fldCharType="begin"/>
    </w:r>
    <w:r>
      <w:rPr>
        <w:rStyle w:val="PageNumber"/>
      </w:rPr>
      <w:instrText xml:space="preserve"> PAGE </w:instrText>
    </w:r>
    <w:r w:rsidR="001042FD">
      <w:rPr>
        <w:rStyle w:val="PageNumber"/>
      </w:rPr>
      <w:fldChar w:fldCharType="separate"/>
    </w:r>
    <w:r w:rsidR="005B4D29">
      <w:rPr>
        <w:rStyle w:val="PageNumber"/>
        <w:noProof/>
      </w:rPr>
      <w:t>1</w:t>
    </w:r>
    <w:r w:rsidR="001042FD">
      <w:rPr>
        <w:rStyle w:val="PageNumber"/>
      </w:rPr>
      <w:fldChar w:fldCharType="end"/>
    </w:r>
    <w:r>
      <w:rPr>
        <w:rStyle w:val="PageNumber"/>
      </w:rPr>
      <w:t xml:space="preserve"> of </w:t>
    </w:r>
    <w:r w:rsidR="008660C5">
      <w:rPr>
        <w:rStyle w:val="PageNumber"/>
      </w:rPr>
      <w:t>6</w:t>
    </w:r>
  </w:p>
  <w:p w14:paraId="0CDFE6E6" w14:textId="2C4D6AB2" w:rsidR="00976E3D" w:rsidRDefault="002855FE" w:rsidP="002855FE">
    <w:pPr>
      <w:pStyle w:val="Footer"/>
      <w:tabs>
        <w:tab w:val="clear" w:pos="4320"/>
        <w:tab w:val="clear" w:pos="8640"/>
      </w:tabs>
    </w:pPr>
    <w:r>
      <w:rPr>
        <w:sz w:val="18"/>
      </w:rPr>
      <w:fldChar w:fldCharType="begin"/>
    </w:r>
    <w:r>
      <w:rPr>
        <w:sz w:val="18"/>
      </w:rPr>
      <w:instrText xml:space="preserve"> </w:instrText>
    </w:r>
    <w:r w:rsidRPr="002855FE">
      <w:rPr>
        <w:sz w:val="18"/>
      </w:rPr>
      <w:instrText>IF "</w:instrText>
    </w:r>
    <w:r w:rsidRPr="002855FE">
      <w:rPr>
        <w:sz w:val="18"/>
      </w:rPr>
      <w:fldChar w:fldCharType="begin"/>
    </w:r>
    <w:r w:rsidRPr="002855FE">
      <w:rPr>
        <w:sz w:val="18"/>
      </w:rPr>
      <w:instrText xml:space="preserve"> DOCVARIABLE "SWDocIDLocation" </w:instrText>
    </w:r>
    <w:r w:rsidRPr="002855FE">
      <w:rPr>
        <w:sz w:val="18"/>
      </w:rPr>
      <w:fldChar w:fldCharType="separate"/>
    </w:r>
    <w:r w:rsidR="001D347F">
      <w:rPr>
        <w:sz w:val="18"/>
      </w:rPr>
      <w:instrText>0</w:instrText>
    </w:r>
    <w:r w:rsidRPr="002855FE">
      <w:rPr>
        <w:sz w:val="18"/>
      </w:rPr>
      <w:fldChar w:fldCharType="end"/>
    </w:r>
    <w:r w:rsidRPr="002855FE">
      <w:rPr>
        <w:sz w:val="18"/>
      </w:rPr>
      <w:instrText>" = "1" "</w:instrText>
    </w:r>
    <w:r w:rsidRPr="002855FE">
      <w:rPr>
        <w:sz w:val="18"/>
      </w:rPr>
      <w:fldChar w:fldCharType="begin"/>
    </w:r>
    <w:r w:rsidRPr="002855FE">
      <w:rPr>
        <w:sz w:val="18"/>
      </w:rPr>
      <w:instrText xml:space="preserve"> DOCPROPERTY "SWDocID" </w:instrText>
    </w:r>
    <w:r w:rsidRPr="002855FE">
      <w:rPr>
        <w:sz w:val="18"/>
      </w:rPr>
      <w:fldChar w:fldCharType="separate"/>
    </w:r>
    <w:r w:rsidR="00580D2F">
      <w:rPr>
        <w:sz w:val="18"/>
      </w:rPr>
      <w:instrText>KSELP 1468274v.3</w:instrText>
    </w:r>
    <w:r w:rsidRPr="002855FE">
      <w:rPr>
        <w:sz w:val="18"/>
      </w:rPr>
      <w:fldChar w:fldCharType="end"/>
    </w:r>
    <w:r w:rsidRPr="002855FE">
      <w:rPr>
        <w:sz w:val="18"/>
      </w:rPr>
      <w:instrText>" ""</w:instrText>
    </w:r>
    <w:r>
      <w:rPr>
        <w:sz w:val="18"/>
      </w:rPr>
      <w:instrText xml:space="preserve"> </w:instrTex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749A4" w14:textId="77777777" w:rsidR="00773056" w:rsidRDefault="0077305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8C30F" w14:textId="77777777" w:rsidR="008660C5" w:rsidRDefault="008660C5" w:rsidP="008F24CD">
    <w:pPr>
      <w:pStyle w:val="Footer"/>
      <w:framePr w:wrap="around" w:vAnchor="text" w:hAnchor="margin" w:xAlign="center" w:y="1"/>
      <w:rPr>
        <w:rStyle w:val="PageNumber"/>
      </w:rPr>
    </w:pPr>
  </w:p>
  <w:p w14:paraId="2D196E8B" w14:textId="2BC99EB7" w:rsidR="008660C5" w:rsidRDefault="008660C5" w:rsidP="002855FE">
    <w:pPr>
      <w:pStyle w:val="Footer"/>
      <w:tabs>
        <w:tab w:val="clear" w:pos="4320"/>
        <w:tab w:val="clear" w:pos="8640"/>
      </w:tabs>
    </w:pPr>
    <w:r>
      <w:rPr>
        <w:sz w:val="18"/>
      </w:rPr>
      <w:fldChar w:fldCharType="begin"/>
    </w:r>
    <w:r>
      <w:rPr>
        <w:sz w:val="18"/>
      </w:rPr>
      <w:instrText xml:space="preserve"> </w:instrText>
    </w:r>
    <w:r w:rsidRPr="002855FE">
      <w:rPr>
        <w:sz w:val="18"/>
      </w:rPr>
      <w:instrText>IF "</w:instrText>
    </w:r>
    <w:r w:rsidRPr="002855FE">
      <w:rPr>
        <w:sz w:val="18"/>
      </w:rPr>
      <w:fldChar w:fldCharType="begin"/>
    </w:r>
    <w:r w:rsidRPr="002855FE">
      <w:rPr>
        <w:sz w:val="18"/>
      </w:rPr>
      <w:instrText xml:space="preserve"> DOCVARIABLE "SWDocIDLocation" </w:instrText>
    </w:r>
    <w:r w:rsidRPr="002855FE">
      <w:rPr>
        <w:sz w:val="18"/>
      </w:rPr>
      <w:fldChar w:fldCharType="separate"/>
    </w:r>
    <w:r>
      <w:rPr>
        <w:sz w:val="18"/>
      </w:rPr>
      <w:instrText>0</w:instrText>
    </w:r>
    <w:r w:rsidRPr="002855FE">
      <w:rPr>
        <w:sz w:val="18"/>
      </w:rPr>
      <w:fldChar w:fldCharType="end"/>
    </w:r>
    <w:r w:rsidRPr="002855FE">
      <w:rPr>
        <w:sz w:val="18"/>
      </w:rPr>
      <w:instrText>" = "1" "</w:instrText>
    </w:r>
    <w:r w:rsidRPr="002855FE">
      <w:rPr>
        <w:sz w:val="18"/>
      </w:rPr>
      <w:fldChar w:fldCharType="begin"/>
    </w:r>
    <w:r w:rsidRPr="002855FE">
      <w:rPr>
        <w:sz w:val="18"/>
      </w:rPr>
      <w:instrText xml:space="preserve"> DOCPROPERTY "SWDocID" </w:instrText>
    </w:r>
    <w:r w:rsidRPr="002855FE">
      <w:rPr>
        <w:sz w:val="18"/>
      </w:rPr>
      <w:fldChar w:fldCharType="separate"/>
    </w:r>
    <w:r>
      <w:rPr>
        <w:sz w:val="18"/>
      </w:rPr>
      <w:instrText>KSELP 1468274v.3</w:instrText>
    </w:r>
    <w:r w:rsidRPr="002855FE">
      <w:rPr>
        <w:sz w:val="18"/>
      </w:rPr>
      <w:fldChar w:fldCharType="end"/>
    </w:r>
    <w:r w:rsidRPr="002855FE">
      <w:rPr>
        <w:sz w:val="18"/>
      </w:rPr>
      <w:instrText>" ""</w:instrText>
    </w:r>
    <w:r>
      <w:rPr>
        <w:sz w:val="18"/>
      </w:rPr>
      <w:instrText xml:space="preserve"> </w:instrText>
    </w:r>
    <w:r w:rsidR="005B4D29">
      <w:rPr>
        <w:sz w:val="18"/>
      </w:rPr>
      <w:fldChar w:fldCharType="separate"/>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CBEAE" w14:textId="77777777" w:rsidR="007A12B0" w:rsidRDefault="007A12B0">
      <w:r>
        <w:separator/>
      </w:r>
    </w:p>
  </w:footnote>
  <w:footnote w:type="continuationSeparator" w:id="0">
    <w:p w14:paraId="4DEE2228" w14:textId="77777777" w:rsidR="007A12B0" w:rsidRDefault="007A1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BB036" w14:textId="77777777" w:rsidR="00773056" w:rsidRDefault="00773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5BCF0" w14:textId="77777777" w:rsidR="00773056" w:rsidRDefault="007730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78FAD" w14:textId="77777777" w:rsidR="00773056" w:rsidRDefault="007730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2A751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58CD95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08000B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260C7E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D3C2AE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1DE02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10EE2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AA77E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600F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08E7F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AD2B5C"/>
    <w:multiLevelType w:val="hybridMultilevel"/>
    <w:tmpl w:val="C14C0CDE"/>
    <w:lvl w:ilvl="0" w:tplc="DCB21C7A">
      <w:start w:val="1"/>
      <w:numFmt w:val="upperLetter"/>
      <w:lvlText w:val="%1."/>
      <w:lvlJc w:val="left"/>
      <w:pPr>
        <w:tabs>
          <w:tab w:val="num" w:pos="1260"/>
        </w:tabs>
        <w:ind w:left="1260" w:hanging="360"/>
      </w:pPr>
      <w:rPr>
        <w:rFonts w:ascii="Times New Roman" w:hAnsi="Times New Roman" w:cs="Times New Roman"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1" w15:restartNumberingAfterBreak="0">
    <w:nsid w:val="22DF0BE5"/>
    <w:multiLevelType w:val="hybridMultilevel"/>
    <w:tmpl w:val="DFC8A9F2"/>
    <w:lvl w:ilvl="0" w:tplc="035E826C">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1C748E"/>
    <w:multiLevelType w:val="hybridMultilevel"/>
    <w:tmpl w:val="6132399E"/>
    <w:lvl w:ilvl="0" w:tplc="D41484BA">
      <w:start w:val="1"/>
      <w:numFmt w:val="upperLetter"/>
      <w:lvlText w:val="(%1)"/>
      <w:lvlJc w:val="left"/>
      <w:pPr>
        <w:ind w:left="900" w:hanging="90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47DC79EC"/>
    <w:multiLevelType w:val="hybridMultilevel"/>
    <w:tmpl w:val="6132399E"/>
    <w:lvl w:ilvl="0" w:tplc="D41484BA">
      <w:start w:val="1"/>
      <w:numFmt w:val="upperLetter"/>
      <w:lvlText w:val="(%1)"/>
      <w:lvlJc w:val="left"/>
      <w:pPr>
        <w:ind w:left="3780" w:hanging="90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4FD868DF"/>
    <w:multiLevelType w:val="hybridMultilevel"/>
    <w:tmpl w:val="68A875D6"/>
    <w:lvl w:ilvl="0" w:tplc="AFFAAA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F63520F"/>
    <w:multiLevelType w:val="hybridMultilevel"/>
    <w:tmpl w:val="B310025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num>
  <w:num w:numId="2">
    <w:abstractNumId w:val="11"/>
  </w:num>
  <w:num w:numId="3">
    <w:abstractNumId w:val="13"/>
  </w:num>
  <w:num w:numId="4">
    <w:abstractNumId w:val="12"/>
  </w:num>
  <w:num w:numId="5">
    <w:abstractNumId w:val="14"/>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Date" w:val="0"/>
    <w:docVar w:name="SWDocIDLayout" w:val="1"/>
    <w:docVar w:name="SWDocIDLocation" w:val="0"/>
  </w:docVars>
  <w:rsids>
    <w:rsidRoot w:val="00DB2B6D"/>
    <w:rsid w:val="00002BAC"/>
    <w:rsid w:val="00003294"/>
    <w:rsid w:val="000038E0"/>
    <w:rsid w:val="00012E63"/>
    <w:rsid w:val="00016964"/>
    <w:rsid w:val="00021C10"/>
    <w:rsid w:val="00023AA5"/>
    <w:rsid w:val="000250E7"/>
    <w:rsid w:val="00031D15"/>
    <w:rsid w:val="000352E4"/>
    <w:rsid w:val="00042F0D"/>
    <w:rsid w:val="0004652A"/>
    <w:rsid w:val="00051B33"/>
    <w:rsid w:val="0005707E"/>
    <w:rsid w:val="0006427D"/>
    <w:rsid w:val="00075096"/>
    <w:rsid w:val="00075377"/>
    <w:rsid w:val="0007557E"/>
    <w:rsid w:val="00076DAA"/>
    <w:rsid w:val="00091BDC"/>
    <w:rsid w:val="000942D4"/>
    <w:rsid w:val="000A1523"/>
    <w:rsid w:val="000A1874"/>
    <w:rsid w:val="000A2AB1"/>
    <w:rsid w:val="000B33DD"/>
    <w:rsid w:val="000B78BB"/>
    <w:rsid w:val="000B7E66"/>
    <w:rsid w:val="000C527B"/>
    <w:rsid w:val="000D0C63"/>
    <w:rsid w:val="000D23CC"/>
    <w:rsid w:val="000D5928"/>
    <w:rsid w:val="000F3F8F"/>
    <w:rsid w:val="001042FD"/>
    <w:rsid w:val="00113B4C"/>
    <w:rsid w:val="0012598A"/>
    <w:rsid w:val="001350FC"/>
    <w:rsid w:val="00137122"/>
    <w:rsid w:val="00157B03"/>
    <w:rsid w:val="00164A2B"/>
    <w:rsid w:val="001674FC"/>
    <w:rsid w:val="001738A9"/>
    <w:rsid w:val="00175216"/>
    <w:rsid w:val="00192A82"/>
    <w:rsid w:val="001A0463"/>
    <w:rsid w:val="001A6A19"/>
    <w:rsid w:val="001B2594"/>
    <w:rsid w:val="001B343C"/>
    <w:rsid w:val="001C03F0"/>
    <w:rsid w:val="001C1247"/>
    <w:rsid w:val="001D25C6"/>
    <w:rsid w:val="001D347F"/>
    <w:rsid w:val="001E146A"/>
    <w:rsid w:val="001E1C4D"/>
    <w:rsid w:val="001E7B97"/>
    <w:rsid w:val="001F2BA1"/>
    <w:rsid w:val="00204C7F"/>
    <w:rsid w:val="00207D1F"/>
    <w:rsid w:val="00214D3E"/>
    <w:rsid w:val="00215F89"/>
    <w:rsid w:val="00216617"/>
    <w:rsid w:val="002204E4"/>
    <w:rsid w:val="00231850"/>
    <w:rsid w:val="00237190"/>
    <w:rsid w:val="00250409"/>
    <w:rsid w:val="00251849"/>
    <w:rsid w:val="00257D58"/>
    <w:rsid w:val="00262339"/>
    <w:rsid w:val="002736B7"/>
    <w:rsid w:val="00275FAB"/>
    <w:rsid w:val="0027677C"/>
    <w:rsid w:val="00282D39"/>
    <w:rsid w:val="002845DF"/>
    <w:rsid w:val="002855FE"/>
    <w:rsid w:val="00290BED"/>
    <w:rsid w:val="002A7AD2"/>
    <w:rsid w:val="002B0475"/>
    <w:rsid w:val="002B0569"/>
    <w:rsid w:val="002D382E"/>
    <w:rsid w:val="002D7EB2"/>
    <w:rsid w:val="002E09B0"/>
    <w:rsid w:val="002E1CE1"/>
    <w:rsid w:val="002F0EDD"/>
    <w:rsid w:val="002F34F6"/>
    <w:rsid w:val="00300535"/>
    <w:rsid w:val="003042FB"/>
    <w:rsid w:val="00304322"/>
    <w:rsid w:val="003068FA"/>
    <w:rsid w:val="0032104C"/>
    <w:rsid w:val="00321B90"/>
    <w:rsid w:val="003231E5"/>
    <w:rsid w:val="00323C4C"/>
    <w:rsid w:val="003258FB"/>
    <w:rsid w:val="00327D00"/>
    <w:rsid w:val="00330B2B"/>
    <w:rsid w:val="00350CCE"/>
    <w:rsid w:val="003566AC"/>
    <w:rsid w:val="003613CF"/>
    <w:rsid w:val="00365FBA"/>
    <w:rsid w:val="0037012C"/>
    <w:rsid w:val="003734B1"/>
    <w:rsid w:val="00373CA4"/>
    <w:rsid w:val="00377858"/>
    <w:rsid w:val="003962B9"/>
    <w:rsid w:val="003A484D"/>
    <w:rsid w:val="003A5238"/>
    <w:rsid w:val="003B7914"/>
    <w:rsid w:val="003C03A9"/>
    <w:rsid w:val="003C0E19"/>
    <w:rsid w:val="003C51F0"/>
    <w:rsid w:val="003D318A"/>
    <w:rsid w:val="003E35B8"/>
    <w:rsid w:val="003E40B3"/>
    <w:rsid w:val="003F6F2E"/>
    <w:rsid w:val="0040547F"/>
    <w:rsid w:val="0041761A"/>
    <w:rsid w:val="00422855"/>
    <w:rsid w:val="00422DC4"/>
    <w:rsid w:val="00440A2C"/>
    <w:rsid w:val="00440E73"/>
    <w:rsid w:val="004551A2"/>
    <w:rsid w:val="004708AF"/>
    <w:rsid w:val="0048158F"/>
    <w:rsid w:val="00485AE3"/>
    <w:rsid w:val="0048688F"/>
    <w:rsid w:val="00490DC6"/>
    <w:rsid w:val="004A0DB4"/>
    <w:rsid w:val="004A156C"/>
    <w:rsid w:val="004A4690"/>
    <w:rsid w:val="004A4DE6"/>
    <w:rsid w:val="004B5B5A"/>
    <w:rsid w:val="004C1649"/>
    <w:rsid w:val="004C396D"/>
    <w:rsid w:val="004C4055"/>
    <w:rsid w:val="004C77F7"/>
    <w:rsid w:val="004D0F42"/>
    <w:rsid w:val="004E3855"/>
    <w:rsid w:val="004E4C53"/>
    <w:rsid w:val="004E6C53"/>
    <w:rsid w:val="005014A2"/>
    <w:rsid w:val="00513F67"/>
    <w:rsid w:val="00516948"/>
    <w:rsid w:val="00516D43"/>
    <w:rsid w:val="00517D1B"/>
    <w:rsid w:val="00521190"/>
    <w:rsid w:val="0052571B"/>
    <w:rsid w:val="0054102B"/>
    <w:rsid w:val="00553072"/>
    <w:rsid w:val="00554268"/>
    <w:rsid w:val="00567383"/>
    <w:rsid w:val="00580D2F"/>
    <w:rsid w:val="00582426"/>
    <w:rsid w:val="005824E3"/>
    <w:rsid w:val="00583605"/>
    <w:rsid w:val="00583D38"/>
    <w:rsid w:val="00590FAC"/>
    <w:rsid w:val="005B11B8"/>
    <w:rsid w:val="005B4D29"/>
    <w:rsid w:val="005C71FD"/>
    <w:rsid w:val="005E3478"/>
    <w:rsid w:val="005F2FEA"/>
    <w:rsid w:val="005F6277"/>
    <w:rsid w:val="005F74E6"/>
    <w:rsid w:val="00604707"/>
    <w:rsid w:val="00607668"/>
    <w:rsid w:val="00612133"/>
    <w:rsid w:val="006138DA"/>
    <w:rsid w:val="00616AD6"/>
    <w:rsid w:val="0062037A"/>
    <w:rsid w:val="00625609"/>
    <w:rsid w:val="00625C10"/>
    <w:rsid w:val="006414BE"/>
    <w:rsid w:val="00643933"/>
    <w:rsid w:val="00644CFA"/>
    <w:rsid w:val="006454BC"/>
    <w:rsid w:val="006519EF"/>
    <w:rsid w:val="006519F1"/>
    <w:rsid w:val="006745B4"/>
    <w:rsid w:val="00690B05"/>
    <w:rsid w:val="00690DAC"/>
    <w:rsid w:val="006943FF"/>
    <w:rsid w:val="006A000D"/>
    <w:rsid w:val="006A5E13"/>
    <w:rsid w:val="006A623E"/>
    <w:rsid w:val="006B1EA5"/>
    <w:rsid w:val="006B2EC5"/>
    <w:rsid w:val="006B3D0E"/>
    <w:rsid w:val="006B4400"/>
    <w:rsid w:val="006B77BE"/>
    <w:rsid w:val="006D3B6C"/>
    <w:rsid w:val="006D5B2B"/>
    <w:rsid w:val="006D7234"/>
    <w:rsid w:val="006E7AB4"/>
    <w:rsid w:val="007030BA"/>
    <w:rsid w:val="00703147"/>
    <w:rsid w:val="00705E34"/>
    <w:rsid w:val="00724EB5"/>
    <w:rsid w:val="00731E15"/>
    <w:rsid w:val="007408BF"/>
    <w:rsid w:val="00740929"/>
    <w:rsid w:val="007425C8"/>
    <w:rsid w:val="00746CC5"/>
    <w:rsid w:val="00747909"/>
    <w:rsid w:val="007536C5"/>
    <w:rsid w:val="0075623F"/>
    <w:rsid w:val="00763111"/>
    <w:rsid w:val="00772E70"/>
    <w:rsid w:val="00773056"/>
    <w:rsid w:val="00775AD0"/>
    <w:rsid w:val="00775D1F"/>
    <w:rsid w:val="007819C5"/>
    <w:rsid w:val="00784A0D"/>
    <w:rsid w:val="007A0A64"/>
    <w:rsid w:val="007A0EAA"/>
    <w:rsid w:val="007A12B0"/>
    <w:rsid w:val="007C1626"/>
    <w:rsid w:val="007D27EB"/>
    <w:rsid w:val="007F3418"/>
    <w:rsid w:val="00803F97"/>
    <w:rsid w:val="00816218"/>
    <w:rsid w:val="0082723A"/>
    <w:rsid w:val="00834E1F"/>
    <w:rsid w:val="00842EDE"/>
    <w:rsid w:val="008542C3"/>
    <w:rsid w:val="008548E8"/>
    <w:rsid w:val="0085652E"/>
    <w:rsid w:val="008622BB"/>
    <w:rsid w:val="008660C5"/>
    <w:rsid w:val="00874458"/>
    <w:rsid w:val="00877D9B"/>
    <w:rsid w:val="00880D62"/>
    <w:rsid w:val="0089315A"/>
    <w:rsid w:val="00897CEC"/>
    <w:rsid w:val="008A239B"/>
    <w:rsid w:val="008A6895"/>
    <w:rsid w:val="008C04E6"/>
    <w:rsid w:val="008D3701"/>
    <w:rsid w:val="008D5125"/>
    <w:rsid w:val="008D6F58"/>
    <w:rsid w:val="008E4660"/>
    <w:rsid w:val="008E493D"/>
    <w:rsid w:val="008F24CD"/>
    <w:rsid w:val="00901D1D"/>
    <w:rsid w:val="00903EB0"/>
    <w:rsid w:val="00911AFA"/>
    <w:rsid w:val="00913D31"/>
    <w:rsid w:val="009167C2"/>
    <w:rsid w:val="00922929"/>
    <w:rsid w:val="009413A1"/>
    <w:rsid w:val="00946785"/>
    <w:rsid w:val="00960332"/>
    <w:rsid w:val="00960851"/>
    <w:rsid w:val="009626FB"/>
    <w:rsid w:val="00962937"/>
    <w:rsid w:val="00967CFD"/>
    <w:rsid w:val="00975764"/>
    <w:rsid w:val="00976E3D"/>
    <w:rsid w:val="00980065"/>
    <w:rsid w:val="00982498"/>
    <w:rsid w:val="009A3338"/>
    <w:rsid w:val="009A508F"/>
    <w:rsid w:val="009A74E3"/>
    <w:rsid w:val="009B4AF7"/>
    <w:rsid w:val="009C0226"/>
    <w:rsid w:val="009C73B6"/>
    <w:rsid w:val="009D4335"/>
    <w:rsid w:val="009D57A8"/>
    <w:rsid w:val="009E09AA"/>
    <w:rsid w:val="00A06DA2"/>
    <w:rsid w:val="00A13DA6"/>
    <w:rsid w:val="00A346FB"/>
    <w:rsid w:val="00A37238"/>
    <w:rsid w:val="00A47B57"/>
    <w:rsid w:val="00A55B84"/>
    <w:rsid w:val="00A6075E"/>
    <w:rsid w:val="00A640C4"/>
    <w:rsid w:val="00A773C9"/>
    <w:rsid w:val="00A83691"/>
    <w:rsid w:val="00A96B3F"/>
    <w:rsid w:val="00AA03DA"/>
    <w:rsid w:val="00AB2E33"/>
    <w:rsid w:val="00AB4CE0"/>
    <w:rsid w:val="00AB504C"/>
    <w:rsid w:val="00AE22DD"/>
    <w:rsid w:val="00AF5A04"/>
    <w:rsid w:val="00B142DC"/>
    <w:rsid w:val="00B15700"/>
    <w:rsid w:val="00B15C5D"/>
    <w:rsid w:val="00B208C8"/>
    <w:rsid w:val="00B27AA8"/>
    <w:rsid w:val="00B33BC7"/>
    <w:rsid w:val="00B4146E"/>
    <w:rsid w:val="00B511BB"/>
    <w:rsid w:val="00B56DEE"/>
    <w:rsid w:val="00B575A3"/>
    <w:rsid w:val="00B57B9E"/>
    <w:rsid w:val="00B655AE"/>
    <w:rsid w:val="00B85353"/>
    <w:rsid w:val="00B85808"/>
    <w:rsid w:val="00B85B4A"/>
    <w:rsid w:val="00B971C7"/>
    <w:rsid w:val="00BA045A"/>
    <w:rsid w:val="00BA7436"/>
    <w:rsid w:val="00BB1F69"/>
    <w:rsid w:val="00BC37A4"/>
    <w:rsid w:val="00BC66B2"/>
    <w:rsid w:val="00BD4247"/>
    <w:rsid w:val="00BE71BD"/>
    <w:rsid w:val="00BF0106"/>
    <w:rsid w:val="00C02EC1"/>
    <w:rsid w:val="00C11FA7"/>
    <w:rsid w:val="00C1201C"/>
    <w:rsid w:val="00C1254B"/>
    <w:rsid w:val="00C13F47"/>
    <w:rsid w:val="00C14782"/>
    <w:rsid w:val="00C15D67"/>
    <w:rsid w:val="00C36210"/>
    <w:rsid w:val="00C46FAC"/>
    <w:rsid w:val="00C549D4"/>
    <w:rsid w:val="00C55E14"/>
    <w:rsid w:val="00C6481F"/>
    <w:rsid w:val="00C750C3"/>
    <w:rsid w:val="00C76173"/>
    <w:rsid w:val="00C76335"/>
    <w:rsid w:val="00C81C3D"/>
    <w:rsid w:val="00C93E7F"/>
    <w:rsid w:val="00C97400"/>
    <w:rsid w:val="00CB329A"/>
    <w:rsid w:val="00CB4BCE"/>
    <w:rsid w:val="00CB5B3B"/>
    <w:rsid w:val="00CB7AE9"/>
    <w:rsid w:val="00CC109E"/>
    <w:rsid w:val="00CD1E63"/>
    <w:rsid w:val="00CD2B3D"/>
    <w:rsid w:val="00CD66E5"/>
    <w:rsid w:val="00CE05DE"/>
    <w:rsid w:val="00CE4539"/>
    <w:rsid w:val="00CF5845"/>
    <w:rsid w:val="00D016A1"/>
    <w:rsid w:val="00D047E1"/>
    <w:rsid w:val="00D1481E"/>
    <w:rsid w:val="00D23BC7"/>
    <w:rsid w:val="00D25186"/>
    <w:rsid w:val="00D304F2"/>
    <w:rsid w:val="00D31CB3"/>
    <w:rsid w:val="00D33BD5"/>
    <w:rsid w:val="00D42F66"/>
    <w:rsid w:val="00D6449A"/>
    <w:rsid w:val="00D713E9"/>
    <w:rsid w:val="00D72160"/>
    <w:rsid w:val="00D730E1"/>
    <w:rsid w:val="00D85AA5"/>
    <w:rsid w:val="00D8692F"/>
    <w:rsid w:val="00D87664"/>
    <w:rsid w:val="00D9536E"/>
    <w:rsid w:val="00DB2B6D"/>
    <w:rsid w:val="00DB76CC"/>
    <w:rsid w:val="00DC1510"/>
    <w:rsid w:val="00DD3AD1"/>
    <w:rsid w:val="00DD5C24"/>
    <w:rsid w:val="00DE038B"/>
    <w:rsid w:val="00DE063B"/>
    <w:rsid w:val="00DE5153"/>
    <w:rsid w:val="00DE5A23"/>
    <w:rsid w:val="00DE5B31"/>
    <w:rsid w:val="00DF4555"/>
    <w:rsid w:val="00DF51E7"/>
    <w:rsid w:val="00DF5FAC"/>
    <w:rsid w:val="00E00445"/>
    <w:rsid w:val="00E00EB0"/>
    <w:rsid w:val="00E06563"/>
    <w:rsid w:val="00E1527D"/>
    <w:rsid w:val="00E257C3"/>
    <w:rsid w:val="00E44110"/>
    <w:rsid w:val="00E47F90"/>
    <w:rsid w:val="00E65FBC"/>
    <w:rsid w:val="00E7511A"/>
    <w:rsid w:val="00E7755B"/>
    <w:rsid w:val="00E838FD"/>
    <w:rsid w:val="00E930EB"/>
    <w:rsid w:val="00EA6560"/>
    <w:rsid w:val="00EC03E8"/>
    <w:rsid w:val="00EC4B7D"/>
    <w:rsid w:val="00ED40D0"/>
    <w:rsid w:val="00ED52B8"/>
    <w:rsid w:val="00F011BB"/>
    <w:rsid w:val="00F043F3"/>
    <w:rsid w:val="00F12C18"/>
    <w:rsid w:val="00F21EEC"/>
    <w:rsid w:val="00F56024"/>
    <w:rsid w:val="00F57809"/>
    <w:rsid w:val="00F60AFB"/>
    <w:rsid w:val="00F6167F"/>
    <w:rsid w:val="00F80452"/>
    <w:rsid w:val="00F814AD"/>
    <w:rsid w:val="00F8180F"/>
    <w:rsid w:val="00F92371"/>
    <w:rsid w:val="00F93597"/>
    <w:rsid w:val="00F942BD"/>
    <w:rsid w:val="00F9505E"/>
    <w:rsid w:val="00FB5200"/>
    <w:rsid w:val="00FB532A"/>
    <w:rsid w:val="00FB653D"/>
    <w:rsid w:val="00FC2278"/>
    <w:rsid w:val="00FC340F"/>
    <w:rsid w:val="00FC5E41"/>
    <w:rsid w:val="00FD021F"/>
    <w:rsid w:val="00FE7705"/>
    <w:rsid w:val="00FF7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DFE66D"/>
  <w15:docId w15:val="{E6C0D053-612D-4ADE-BE07-A6819A775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7A8"/>
    <w:rPr>
      <w:sz w:val="24"/>
      <w:szCs w:val="24"/>
    </w:rPr>
  </w:style>
  <w:style w:type="paragraph" w:styleId="Heading1">
    <w:name w:val="heading 1"/>
    <w:basedOn w:val="Normal"/>
    <w:next w:val="Normal"/>
    <w:link w:val="Heading1Char"/>
    <w:uiPriority w:val="9"/>
    <w:qFormat/>
    <w:rsid w:val="007A0A6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A0A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A0A6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7A0A6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A0A6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A0A6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A0A6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A0A6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A6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44CFA"/>
    <w:pPr>
      <w:tabs>
        <w:tab w:val="center" w:pos="4320"/>
        <w:tab w:val="right" w:pos="8640"/>
      </w:tabs>
    </w:pPr>
  </w:style>
  <w:style w:type="character" w:styleId="PageNumber">
    <w:name w:val="page number"/>
    <w:basedOn w:val="DefaultParagraphFont"/>
    <w:rsid w:val="00644CFA"/>
  </w:style>
  <w:style w:type="paragraph" w:styleId="BodyText">
    <w:name w:val="Body Text"/>
    <w:basedOn w:val="Normal"/>
    <w:rsid w:val="00644CFA"/>
    <w:pPr>
      <w:spacing w:after="120"/>
    </w:pPr>
  </w:style>
  <w:style w:type="paragraph" w:styleId="BodyTextFirstIndent">
    <w:name w:val="Body Text First Indent"/>
    <w:basedOn w:val="BodyText"/>
    <w:link w:val="BodyTextFirstIndentChar"/>
    <w:rsid w:val="00644CFA"/>
    <w:pPr>
      <w:spacing w:after="240"/>
      <w:ind w:firstLine="720"/>
      <w:jc w:val="both"/>
    </w:pPr>
  </w:style>
  <w:style w:type="character" w:customStyle="1" w:styleId="BodyTextFirstIndentChar">
    <w:name w:val="Body Text First Indent Char"/>
    <w:basedOn w:val="DefaultParagraphFont"/>
    <w:link w:val="BodyTextFirstIndent"/>
    <w:rsid w:val="00644CFA"/>
    <w:rPr>
      <w:sz w:val="24"/>
      <w:szCs w:val="24"/>
      <w:lang w:val="en-US" w:eastAsia="en-US" w:bidi="ar-SA"/>
    </w:rPr>
  </w:style>
  <w:style w:type="paragraph" w:styleId="BalloonText">
    <w:name w:val="Balloon Text"/>
    <w:basedOn w:val="Normal"/>
    <w:semiHidden/>
    <w:rsid w:val="009A508F"/>
    <w:rPr>
      <w:rFonts w:ascii="Tahoma" w:hAnsi="Tahoma" w:cs="Tahoma"/>
      <w:sz w:val="16"/>
      <w:szCs w:val="16"/>
    </w:rPr>
  </w:style>
  <w:style w:type="paragraph" w:styleId="Header">
    <w:name w:val="header"/>
    <w:basedOn w:val="Normal"/>
    <w:rsid w:val="003962B9"/>
    <w:pPr>
      <w:tabs>
        <w:tab w:val="center" w:pos="4320"/>
        <w:tab w:val="right" w:pos="8640"/>
      </w:tabs>
    </w:pPr>
  </w:style>
  <w:style w:type="paragraph" w:styleId="ListParagraph">
    <w:name w:val="List Paragraph"/>
    <w:basedOn w:val="Normal"/>
    <w:uiPriority w:val="34"/>
    <w:qFormat/>
    <w:rsid w:val="00922929"/>
    <w:pPr>
      <w:ind w:left="720"/>
    </w:pPr>
  </w:style>
  <w:style w:type="character" w:styleId="CommentReference">
    <w:name w:val="annotation reference"/>
    <w:basedOn w:val="DefaultParagraphFont"/>
    <w:uiPriority w:val="99"/>
    <w:semiHidden/>
    <w:unhideWhenUsed/>
    <w:rsid w:val="00FC340F"/>
    <w:rPr>
      <w:sz w:val="16"/>
      <w:szCs w:val="16"/>
    </w:rPr>
  </w:style>
  <w:style w:type="paragraph" w:styleId="CommentText">
    <w:name w:val="annotation text"/>
    <w:basedOn w:val="Normal"/>
    <w:link w:val="CommentTextChar"/>
    <w:uiPriority w:val="99"/>
    <w:semiHidden/>
    <w:unhideWhenUsed/>
    <w:rsid w:val="00FC340F"/>
    <w:rPr>
      <w:sz w:val="20"/>
      <w:szCs w:val="20"/>
    </w:rPr>
  </w:style>
  <w:style w:type="character" w:customStyle="1" w:styleId="CommentTextChar">
    <w:name w:val="Comment Text Char"/>
    <w:basedOn w:val="DefaultParagraphFont"/>
    <w:link w:val="CommentText"/>
    <w:uiPriority w:val="99"/>
    <w:semiHidden/>
    <w:rsid w:val="00FC340F"/>
  </w:style>
  <w:style w:type="paragraph" w:styleId="CommentSubject">
    <w:name w:val="annotation subject"/>
    <w:basedOn w:val="CommentText"/>
    <w:next w:val="CommentText"/>
    <w:link w:val="CommentSubjectChar"/>
    <w:uiPriority w:val="99"/>
    <w:semiHidden/>
    <w:unhideWhenUsed/>
    <w:rsid w:val="00FC340F"/>
    <w:rPr>
      <w:b/>
      <w:bCs/>
    </w:rPr>
  </w:style>
  <w:style w:type="character" w:customStyle="1" w:styleId="CommentSubjectChar">
    <w:name w:val="Comment Subject Char"/>
    <w:basedOn w:val="CommentTextChar"/>
    <w:link w:val="CommentSubject"/>
    <w:uiPriority w:val="99"/>
    <w:semiHidden/>
    <w:rsid w:val="00FC340F"/>
    <w:rPr>
      <w:b/>
      <w:bCs/>
    </w:rPr>
  </w:style>
  <w:style w:type="paragraph" w:styleId="Revision">
    <w:name w:val="Revision"/>
    <w:hidden/>
    <w:uiPriority w:val="99"/>
    <w:semiHidden/>
    <w:rsid w:val="00BC66B2"/>
    <w:rPr>
      <w:sz w:val="24"/>
      <w:szCs w:val="24"/>
    </w:rPr>
  </w:style>
  <w:style w:type="paragraph" w:styleId="Bibliography">
    <w:name w:val="Bibliography"/>
    <w:basedOn w:val="Normal"/>
    <w:next w:val="Normal"/>
    <w:uiPriority w:val="37"/>
    <w:semiHidden/>
    <w:unhideWhenUsed/>
    <w:rsid w:val="007A0A64"/>
  </w:style>
  <w:style w:type="paragraph" w:styleId="BlockText">
    <w:name w:val="Block Text"/>
    <w:basedOn w:val="Normal"/>
    <w:uiPriority w:val="99"/>
    <w:semiHidden/>
    <w:unhideWhenUsed/>
    <w:rsid w:val="007A0A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7A0A64"/>
    <w:pPr>
      <w:spacing w:after="120" w:line="480" w:lineRule="auto"/>
    </w:pPr>
  </w:style>
  <w:style w:type="character" w:customStyle="1" w:styleId="BodyText2Char">
    <w:name w:val="Body Text 2 Char"/>
    <w:basedOn w:val="DefaultParagraphFont"/>
    <w:link w:val="BodyText2"/>
    <w:uiPriority w:val="99"/>
    <w:semiHidden/>
    <w:rsid w:val="007A0A64"/>
    <w:rPr>
      <w:sz w:val="24"/>
      <w:szCs w:val="24"/>
    </w:rPr>
  </w:style>
  <w:style w:type="paragraph" w:styleId="BodyText3">
    <w:name w:val="Body Text 3"/>
    <w:basedOn w:val="Normal"/>
    <w:link w:val="BodyText3Char"/>
    <w:uiPriority w:val="99"/>
    <w:semiHidden/>
    <w:unhideWhenUsed/>
    <w:rsid w:val="007A0A64"/>
    <w:pPr>
      <w:spacing w:after="120"/>
    </w:pPr>
    <w:rPr>
      <w:sz w:val="16"/>
      <w:szCs w:val="16"/>
    </w:rPr>
  </w:style>
  <w:style w:type="character" w:customStyle="1" w:styleId="BodyText3Char">
    <w:name w:val="Body Text 3 Char"/>
    <w:basedOn w:val="DefaultParagraphFont"/>
    <w:link w:val="BodyText3"/>
    <w:uiPriority w:val="99"/>
    <w:semiHidden/>
    <w:rsid w:val="007A0A64"/>
    <w:rPr>
      <w:sz w:val="16"/>
      <w:szCs w:val="16"/>
    </w:rPr>
  </w:style>
  <w:style w:type="paragraph" w:styleId="BodyTextIndent">
    <w:name w:val="Body Text Indent"/>
    <w:basedOn w:val="Normal"/>
    <w:link w:val="BodyTextIndentChar"/>
    <w:uiPriority w:val="99"/>
    <w:semiHidden/>
    <w:unhideWhenUsed/>
    <w:rsid w:val="007A0A64"/>
    <w:pPr>
      <w:spacing w:after="120"/>
      <w:ind w:left="360"/>
    </w:pPr>
  </w:style>
  <w:style w:type="character" w:customStyle="1" w:styleId="BodyTextIndentChar">
    <w:name w:val="Body Text Indent Char"/>
    <w:basedOn w:val="DefaultParagraphFont"/>
    <w:link w:val="BodyTextIndent"/>
    <w:uiPriority w:val="99"/>
    <w:semiHidden/>
    <w:rsid w:val="007A0A64"/>
    <w:rPr>
      <w:sz w:val="24"/>
      <w:szCs w:val="24"/>
    </w:rPr>
  </w:style>
  <w:style w:type="paragraph" w:styleId="BodyTextFirstIndent2">
    <w:name w:val="Body Text First Indent 2"/>
    <w:basedOn w:val="BodyTextIndent"/>
    <w:link w:val="BodyTextFirstIndent2Char"/>
    <w:uiPriority w:val="99"/>
    <w:semiHidden/>
    <w:unhideWhenUsed/>
    <w:rsid w:val="007A0A64"/>
    <w:pPr>
      <w:spacing w:after="0"/>
      <w:ind w:firstLine="360"/>
    </w:pPr>
  </w:style>
  <w:style w:type="character" w:customStyle="1" w:styleId="BodyTextFirstIndent2Char">
    <w:name w:val="Body Text First Indent 2 Char"/>
    <w:basedOn w:val="BodyTextIndentChar"/>
    <w:link w:val="BodyTextFirstIndent2"/>
    <w:uiPriority w:val="99"/>
    <w:semiHidden/>
    <w:rsid w:val="007A0A64"/>
    <w:rPr>
      <w:sz w:val="24"/>
      <w:szCs w:val="24"/>
    </w:rPr>
  </w:style>
  <w:style w:type="paragraph" w:styleId="BodyTextIndent2">
    <w:name w:val="Body Text Indent 2"/>
    <w:basedOn w:val="Normal"/>
    <w:link w:val="BodyTextIndent2Char"/>
    <w:uiPriority w:val="99"/>
    <w:semiHidden/>
    <w:unhideWhenUsed/>
    <w:rsid w:val="007A0A64"/>
    <w:pPr>
      <w:spacing w:after="120" w:line="480" w:lineRule="auto"/>
      <w:ind w:left="360"/>
    </w:pPr>
  </w:style>
  <w:style w:type="character" w:customStyle="1" w:styleId="BodyTextIndent2Char">
    <w:name w:val="Body Text Indent 2 Char"/>
    <w:basedOn w:val="DefaultParagraphFont"/>
    <w:link w:val="BodyTextIndent2"/>
    <w:uiPriority w:val="99"/>
    <w:semiHidden/>
    <w:rsid w:val="007A0A64"/>
    <w:rPr>
      <w:sz w:val="24"/>
      <w:szCs w:val="24"/>
    </w:rPr>
  </w:style>
  <w:style w:type="paragraph" w:styleId="BodyTextIndent3">
    <w:name w:val="Body Text Indent 3"/>
    <w:basedOn w:val="Normal"/>
    <w:link w:val="BodyTextIndent3Char"/>
    <w:uiPriority w:val="99"/>
    <w:semiHidden/>
    <w:unhideWhenUsed/>
    <w:rsid w:val="007A0A6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A0A64"/>
    <w:rPr>
      <w:sz w:val="16"/>
      <w:szCs w:val="16"/>
    </w:rPr>
  </w:style>
  <w:style w:type="paragraph" w:styleId="Caption">
    <w:name w:val="caption"/>
    <w:basedOn w:val="Normal"/>
    <w:next w:val="Normal"/>
    <w:uiPriority w:val="35"/>
    <w:semiHidden/>
    <w:unhideWhenUsed/>
    <w:qFormat/>
    <w:rsid w:val="007A0A64"/>
    <w:pPr>
      <w:spacing w:after="200"/>
    </w:pPr>
    <w:rPr>
      <w:i/>
      <w:iCs/>
      <w:color w:val="1F497D" w:themeColor="text2"/>
      <w:sz w:val="18"/>
      <w:szCs w:val="18"/>
    </w:rPr>
  </w:style>
  <w:style w:type="paragraph" w:styleId="Closing">
    <w:name w:val="Closing"/>
    <w:basedOn w:val="Normal"/>
    <w:link w:val="ClosingChar"/>
    <w:uiPriority w:val="99"/>
    <w:semiHidden/>
    <w:unhideWhenUsed/>
    <w:rsid w:val="007A0A64"/>
    <w:pPr>
      <w:ind w:left="4320"/>
    </w:pPr>
  </w:style>
  <w:style w:type="character" w:customStyle="1" w:styleId="ClosingChar">
    <w:name w:val="Closing Char"/>
    <w:basedOn w:val="DefaultParagraphFont"/>
    <w:link w:val="Closing"/>
    <w:uiPriority w:val="99"/>
    <w:semiHidden/>
    <w:rsid w:val="007A0A64"/>
    <w:rPr>
      <w:sz w:val="24"/>
      <w:szCs w:val="24"/>
    </w:rPr>
  </w:style>
  <w:style w:type="paragraph" w:styleId="Date">
    <w:name w:val="Date"/>
    <w:basedOn w:val="Normal"/>
    <w:next w:val="Normal"/>
    <w:link w:val="DateChar"/>
    <w:uiPriority w:val="99"/>
    <w:semiHidden/>
    <w:unhideWhenUsed/>
    <w:rsid w:val="007A0A64"/>
  </w:style>
  <w:style w:type="character" w:customStyle="1" w:styleId="DateChar">
    <w:name w:val="Date Char"/>
    <w:basedOn w:val="DefaultParagraphFont"/>
    <w:link w:val="Date"/>
    <w:uiPriority w:val="99"/>
    <w:semiHidden/>
    <w:rsid w:val="007A0A64"/>
    <w:rPr>
      <w:sz w:val="24"/>
      <w:szCs w:val="24"/>
    </w:rPr>
  </w:style>
  <w:style w:type="paragraph" w:styleId="DocumentMap">
    <w:name w:val="Document Map"/>
    <w:basedOn w:val="Normal"/>
    <w:link w:val="DocumentMapChar"/>
    <w:uiPriority w:val="99"/>
    <w:semiHidden/>
    <w:unhideWhenUsed/>
    <w:rsid w:val="007A0A6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A0A64"/>
    <w:rPr>
      <w:rFonts w:ascii="Segoe UI" w:hAnsi="Segoe UI" w:cs="Segoe UI"/>
      <w:sz w:val="16"/>
      <w:szCs w:val="16"/>
    </w:rPr>
  </w:style>
  <w:style w:type="paragraph" w:styleId="E-mailSignature">
    <w:name w:val="E-mail Signature"/>
    <w:basedOn w:val="Normal"/>
    <w:link w:val="E-mailSignatureChar"/>
    <w:uiPriority w:val="99"/>
    <w:semiHidden/>
    <w:unhideWhenUsed/>
    <w:rsid w:val="007A0A64"/>
  </w:style>
  <w:style w:type="character" w:customStyle="1" w:styleId="E-mailSignatureChar">
    <w:name w:val="E-mail Signature Char"/>
    <w:basedOn w:val="DefaultParagraphFont"/>
    <w:link w:val="E-mailSignature"/>
    <w:uiPriority w:val="99"/>
    <w:semiHidden/>
    <w:rsid w:val="007A0A64"/>
    <w:rPr>
      <w:sz w:val="24"/>
      <w:szCs w:val="24"/>
    </w:rPr>
  </w:style>
  <w:style w:type="paragraph" w:styleId="EndnoteText">
    <w:name w:val="endnote text"/>
    <w:basedOn w:val="Normal"/>
    <w:link w:val="EndnoteTextChar"/>
    <w:uiPriority w:val="99"/>
    <w:semiHidden/>
    <w:unhideWhenUsed/>
    <w:rsid w:val="007A0A64"/>
    <w:rPr>
      <w:sz w:val="20"/>
      <w:szCs w:val="20"/>
    </w:rPr>
  </w:style>
  <w:style w:type="character" w:customStyle="1" w:styleId="EndnoteTextChar">
    <w:name w:val="Endnote Text Char"/>
    <w:basedOn w:val="DefaultParagraphFont"/>
    <w:link w:val="EndnoteText"/>
    <w:uiPriority w:val="99"/>
    <w:semiHidden/>
    <w:rsid w:val="007A0A64"/>
  </w:style>
  <w:style w:type="paragraph" w:styleId="EnvelopeAddress">
    <w:name w:val="envelope address"/>
    <w:basedOn w:val="Normal"/>
    <w:uiPriority w:val="99"/>
    <w:semiHidden/>
    <w:unhideWhenUsed/>
    <w:rsid w:val="007A0A6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A0A64"/>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A0A64"/>
    <w:rPr>
      <w:sz w:val="20"/>
      <w:szCs w:val="20"/>
    </w:rPr>
  </w:style>
  <w:style w:type="character" w:customStyle="1" w:styleId="FootnoteTextChar">
    <w:name w:val="Footnote Text Char"/>
    <w:basedOn w:val="DefaultParagraphFont"/>
    <w:link w:val="FootnoteText"/>
    <w:uiPriority w:val="99"/>
    <w:semiHidden/>
    <w:rsid w:val="007A0A64"/>
  </w:style>
  <w:style w:type="character" w:customStyle="1" w:styleId="Heading1Char">
    <w:name w:val="Heading 1 Char"/>
    <w:basedOn w:val="DefaultParagraphFont"/>
    <w:link w:val="Heading1"/>
    <w:uiPriority w:val="9"/>
    <w:rsid w:val="007A0A6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A0A6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A0A6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A0A64"/>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7A0A64"/>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7A0A64"/>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7A0A64"/>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7A0A6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A64"/>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7A0A64"/>
    <w:rPr>
      <w:i/>
      <w:iCs/>
    </w:rPr>
  </w:style>
  <w:style w:type="character" w:customStyle="1" w:styleId="HTMLAddressChar">
    <w:name w:val="HTML Address Char"/>
    <w:basedOn w:val="DefaultParagraphFont"/>
    <w:link w:val="HTMLAddress"/>
    <w:uiPriority w:val="99"/>
    <w:semiHidden/>
    <w:rsid w:val="007A0A64"/>
    <w:rPr>
      <w:i/>
      <w:iCs/>
      <w:sz w:val="24"/>
      <w:szCs w:val="24"/>
    </w:rPr>
  </w:style>
  <w:style w:type="paragraph" w:styleId="HTMLPreformatted">
    <w:name w:val="HTML Preformatted"/>
    <w:basedOn w:val="Normal"/>
    <w:link w:val="HTMLPreformattedChar"/>
    <w:uiPriority w:val="99"/>
    <w:semiHidden/>
    <w:unhideWhenUsed/>
    <w:rsid w:val="007A0A6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A0A64"/>
    <w:rPr>
      <w:rFonts w:ascii="Consolas" w:hAnsi="Consolas"/>
    </w:rPr>
  </w:style>
  <w:style w:type="paragraph" w:styleId="Index1">
    <w:name w:val="index 1"/>
    <w:basedOn w:val="Normal"/>
    <w:next w:val="Normal"/>
    <w:autoRedefine/>
    <w:uiPriority w:val="99"/>
    <w:semiHidden/>
    <w:unhideWhenUsed/>
    <w:rsid w:val="007A0A64"/>
    <w:pPr>
      <w:ind w:left="240" w:hanging="240"/>
    </w:pPr>
  </w:style>
  <w:style w:type="paragraph" w:styleId="Index2">
    <w:name w:val="index 2"/>
    <w:basedOn w:val="Normal"/>
    <w:next w:val="Normal"/>
    <w:autoRedefine/>
    <w:uiPriority w:val="99"/>
    <w:semiHidden/>
    <w:unhideWhenUsed/>
    <w:rsid w:val="007A0A64"/>
    <w:pPr>
      <w:ind w:left="480" w:hanging="240"/>
    </w:pPr>
  </w:style>
  <w:style w:type="paragraph" w:styleId="Index3">
    <w:name w:val="index 3"/>
    <w:basedOn w:val="Normal"/>
    <w:next w:val="Normal"/>
    <w:autoRedefine/>
    <w:uiPriority w:val="99"/>
    <w:semiHidden/>
    <w:unhideWhenUsed/>
    <w:rsid w:val="007A0A64"/>
    <w:pPr>
      <w:ind w:left="720" w:hanging="240"/>
    </w:pPr>
  </w:style>
  <w:style w:type="paragraph" w:styleId="Index4">
    <w:name w:val="index 4"/>
    <w:basedOn w:val="Normal"/>
    <w:next w:val="Normal"/>
    <w:autoRedefine/>
    <w:uiPriority w:val="99"/>
    <w:semiHidden/>
    <w:unhideWhenUsed/>
    <w:rsid w:val="007A0A64"/>
    <w:pPr>
      <w:ind w:left="960" w:hanging="240"/>
    </w:pPr>
  </w:style>
  <w:style w:type="paragraph" w:styleId="Index5">
    <w:name w:val="index 5"/>
    <w:basedOn w:val="Normal"/>
    <w:next w:val="Normal"/>
    <w:autoRedefine/>
    <w:uiPriority w:val="99"/>
    <w:semiHidden/>
    <w:unhideWhenUsed/>
    <w:rsid w:val="007A0A64"/>
    <w:pPr>
      <w:ind w:left="1200" w:hanging="240"/>
    </w:pPr>
  </w:style>
  <w:style w:type="paragraph" w:styleId="Index6">
    <w:name w:val="index 6"/>
    <w:basedOn w:val="Normal"/>
    <w:next w:val="Normal"/>
    <w:autoRedefine/>
    <w:uiPriority w:val="99"/>
    <w:semiHidden/>
    <w:unhideWhenUsed/>
    <w:rsid w:val="007A0A64"/>
    <w:pPr>
      <w:ind w:left="1440" w:hanging="240"/>
    </w:pPr>
  </w:style>
  <w:style w:type="paragraph" w:styleId="Index7">
    <w:name w:val="index 7"/>
    <w:basedOn w:val="Normal"/>
    <w:next w:val="Normal"/>
    <w:autoRedefine/>
    <w:uiPriority w:val="99"/>
    <w:semiHidden/>
    <w:unhideWhenUsed/>
    <w:rsid w:val="007A0A64"/>
    <w:pPr>
      <w:ind w:left="1680" w:hanging="240"/>
    </w:pPr>
  </w:style>
  <w:style w:type="paragraph" w:styleId="Index8">
    <w:name w:val="index 8"/>
    <w:basedOn w:val="Normal"/>
    <w:next w:val="Normal"/>
    <w:autoRedefine/>
    <w:uiPriority w:val="99"/>
    <w:semiHidden/>
    <w:unhideWhenUsed/>
    <w:rsid w:val="007A0A64"/>
    <w:pPr>
      <w:ind w:left="1920" w:hanging="240"/>
    </w:pPr>
  </w:style>
  <w:style w:type="paragraph" w:styleId="Index9">
    <w:name w:val="index 9"/>
    <w:basedOn w:val="Normal"/>
    <w:next w:val="Normal"/>
    <w:autoRedefine/>
    <w:uiPriority w:val="99"/>
    <w:semiHidden/>
    <w:unhideWhenUsed/>
    <w:rsid w:val="007A0A64"/>
    <w:pPr>
      <w:ind w:left="2160" w:hanging="240"/>
    </w:pPr>
  </w:style>
  <w:style w:type="paragraph" w:styleId="IndexHeading">
    <w:name w:val="index heading"/>
    <w:basedOn w:val="Normal"/>
    <w:next w:val="Index1"/>
    <w:uiPriority w:val="99"/>
    <w:semiHidden/>
    <w:unhideWhenUsed/>
    <w:rsid w:val="007A0A6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0A6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A0A64"/>
    <w:rPr>
      <w:i/>
      <w:iCs/>
      <w:color w:val="4F81BD" w:themeColor="accent1"/>
      <w:sz w:val="24"/>
      <w:szCs w:val="24"/>
    </w:rPr>
  </w:style>
  <w:style w:type="paragraph" w:styleId="List">
    <w:name w:val="List"/>
    <w:basedOn w:val="Normal"/>
    <w:uiPriority w:val="99"/>
    <w:semiHidden/>
    <w:unhideWhenUsed/>
    <w:rsid w:val="007A0A64"/>
    <w:pPr>
      <w:ind w:left="360" w:hanging="360"/>
      <w:contextualSpacing/>
    </w:pPr>
  </w:style>
  <w:style w:type="paragraph" w:styleId="List2">
    <w:name w:val="List 2"/>
    <w:basedOn w:val="Normal"/>
    <w:uiPriority w:val="99"/>
    <w:semiHidden/>
    <w:unhideWhenUsed/>
    <w:rsid w:val="007A0A64"/>
    <w:pPr>
      <w:ind w:left="720" w:hanging="360"/>
      <w:contextualSpacing/>
    </w:pPr>
  </w:style>
  <w:style w:type="paragraph" w:styleId="List3">
    <w:name w:val="List 3"/>
    <w:basedOn w:val="Normal"/>
    <w:uiPriority w:val="99"/>
    <w:semiHidden/>
    <w:unhideWhenUsed/>
    <w:rsid w:val="007A0A64"/>
    <w:pPr>
      <w:ind w:left="1080" w:hanging="360"/>
      <w:contextualSpacing/>
    </w:pPr>
  </w:style>
  <w:style w:type="paragraph" w:styleId="List4">
    <w:name w:val="List 4"/>
    <w:basedOn w:val="Normal"/>
    <w:uiPriority w:val="99"/>
    <w:semiHidden/>
    <w:unhideWhenUsed/>
    <w:rsid w:val="007A0A64"/>
    <w:pPr>
      <w:ind w:left="1440" w:hanging="360"/>
      <w:contextualSpacing/>
    </w:pPr>
  </w:style>
  <w:style w:type="paragraph" w:styleId="List5">
    <w:name w:val="List 5"/>
    <w:basedOn w:val="Normal"/>
    <w:uiPriority w:val="99"/>
    <w:semiHidden/>
    <w:unhideWhenUsed/>
    <w:rsid w:val="007A0A64"/>
    <w:pPr>
      <w:ind w:left="1800" w:hanging="360"/>
      <w:contextualSpacing/>
    </w:pPr>
  </w:style>
  <w:style w:type="paragraph" w:styleId="ListBullet">
    <w:name w:val="List Bullet"/>
    <w:basedOn w:val="Normal"/>
    <w:uiPriority w:val="99"/>
    <w:semiHidden/>
    <w:unhideWhenUsed/>
    <w:rsid w:val="007A0A64"/>
    <w:pPr>
      <w:numPr>
        <w:numId w:val="7"/>
      </w:numPr>
      <w:contextualSpacing/>
    </w:pPr>
  </w:style>
  <w:style w:type="paragraph" w:styleId="ListBullet2">
    <w:name w:val="List Bullet 2"/>
    <w:basedOn w:val="Normal"/>
    <w:uiPriority w:val="99"/>
    <w:semiHidden/>
    <w:unhideWhenUsed/>
    <w:rsid w:val="007A0A64"/>
    <w:pPr>
      <w:numPr>
        <w:numId w:val="8"/>
      </w:numPr>
      <w:contextualSpacing/>
    </w:pPr>
  </w:style>
  <w:style w:type="paragraph" w:styleId="ListBullet3">
    <w:name w:val="List Bullet 3"/>
    <w:basedOn w:val="Normal"/>
    <w:uiPriority w:val="99"/>
    <w:semiHidden/>
    <w:unhideWhenUsed/>
    <w:rsid w:val="007A0A64"/>
    <w:pPr>
      <w:numPr>
        <w:numId w:val="9"/>
      </w:numPr>
      <w:contextualSpacing/>
    </w:pPr>
  </w:style>
  <w:style w:type="paragraph" w:styleId="ListBullet4">
    <w:name w:val="List Bullet 4"/>
    <w:basedOn w:val="Normal"/>
    <w:uiPriority w:val="99"/>
    <w:semiHidden/>
    <w:unhideWhenUsed/>
    <w:rsid w:val="007A0A64"/>
    <w:pPr>
      <w:numPr>
        <w:numId w:val="10"/>
      </w:numPr>
      <w:contextualSpacing/>
    </w:pPr>
  </w:style>
  <w:style w:type="paragraph" w:styleId="ListBullet5">
    <w:name w:val="List Bullet 5"/>
    <w:basedOn w:val="Normal"/>
    <w:uiPriority w:val="99"/>
    <w:semiHidden/>
    <w:unhideWhenUsed/>
    <w:rsid w:val="007A0A64"/>
    <w:pPr>
      <w:numPr>
        <w:numId w:val="11"/>
      </w:numPr>
      <w:contextualSpacing/>
    </w:pPr>
  </w:style>
  <w:style w:type="paragraph" w:styleId="ListContinue">
    <w:name w:val="List Continue"/>
    <w:basedOn w:val="Normal"/>
    <w:uiPriority w:val="99"/>
    <w:semiHidden/>
    <w:unhideWhenUsed/>
    <w:rsid w:val="007A0A64"/>
    <w:pPr>
      <w:spacing w:after="120"/>
      <w:ind w:left="360"/>
      <w:contextualSpacing/>
    </w:pPr>
  </w:style>
  <w:style w:type="paragraph" w:styleId="ListContinue2">
    <w:name w:val="List Continue 2"/>
    <w:basedOn w:val="Normal"/>
    <w:uiPriority w:val="99"/>
    <w:semiHidden/>
    <w:unhideWhenUsed/>
    <w:rsid w:val="007A0A64"/>
    <w:pPr>
      <w:spacing w:after="120"/>
      <w:ind w:left="720"/>
      <w:contextualSpacing/>
    </w:pPr>
  </w:style>
  <w:style w:type="paragraph" w:styleId="ListContinue3">
    <w:name w:val="List Continue 3"/>
    <w:basedOn w:val="Normal"/>
    <w:uiPriority w:val="99"/>
    <w:semiHidden/>
    <w:unhideWhenUsed/>
    <w:rsid w:val="007A0A64"/>
    <w:pPr>
      <w:spacing w:after="120"/>
      <w:ind w:left="1080"/>
      <w:contextualSpacing/>
    </w:pPr>
  </w:style>
  <w:style w:type="paragraph" w:styleId="ListContinue4">
    <w:name w:val="List Continue 4"/>
    <w:basedOn w:val="Normal"/>
    <w:uiPriority w:val="99"/>
    <w:semiHidden/>
    <w:unhideWhenUsed/>
    <w:rsid w:val="007A0A64"/>
    <w:pPr>
      <w:spacing w:after="120"/>
      <w:ind w:left="1440"/>
      <w:contextualSpacing/>
    </w:pPr>
  </w:style>
  <w:style w:type="paragraph" w:styleId="ListContinue5">
    <w:name w:val="List Continue 5"/>
    <w:basedOn w:val="Normal"/>
    <w:uiPriority w:val="99"/>
    <w:semiHidden/>
    <w:unhideWhenUsed/>
    <w:rsid w:val="007A0A64"/>
    <w:pPr>
      <w:spacing w:after="120"/>
      <w:ind w:left="1800"/>
      <w:contextualSpacing/>
    </w:pPr>
  </w:style>
  <w:style w:type="paragraph" w:styleId="ListNumber">
    <w:name w:val="List Number"/>
    <w:basedOn w:val="Normal"/>
    <w:uiPriority w:val="99"/>
    <w:semiHidden/>
    <w:unhideWhenUsed/>
    <w:rsid w:val="007A0A64"/>
    <w:pPr>
      <w:numPr>
        <w:numId w:val="12"/>
      </w:numPr>
      <w:contextualSpacing/>
    </w:pPr>
  </w:style>
  <w:style w:type="paragraph" w:styleId="ListNumber2">
    <w:name w:val="List Number 2"/>
    <w:basedOn w:val="Normal"/>
    <w:uiPriority w:val="99"/>
    <w:semiHidden/>
    <w:unhideWhenUsed/>
    <w:rsid w:val="007A0A64"/>
    <w:pPr>
      <w:numPr>
        <w:numId w:val="13"/>
      </w:numPr>
      <w:contextualSpacing/>
    </w:pPr>
  </w:style>
  <w:style w:type="paragraph" w:styleId="ListNumber3">
    <w:name w:val="List Number 3"/>
    <w:basedOn w:val="Normal"/>
    <w:uiPriority w:val="99"/>
    <w:semiHidden/>
    <w:unhideWhenUsed/>
    <w:rsid w:val="007A0A64"/>
    <w:pPr>
      <w:numPr>
        <w:numId w:val="14"/>
      </w:numPr>
      <w:contextualSpacing/>
    </w:pPr>
  </w:style>
  <w:style w:type="paragraph" w:styleId="ListNumber4">
    <w:name w:val="List Number 4"/>
    <w:basedOn w:val="Normal"/>
    <w:uiPriority w:val="99"/>
    <w:semiHidden/>
    <w:unhideWhenUsed/>
    <w:rsid w:val="007A0A64"/>
    <w:pPr>
      <w:numPr>
        <w:numId w:val="15"/>
      </w:numPr>
      <w:contextualSpacing/>
    </w:pPr>
  </w:style>
  <w:style w:type="paragraph" w:styleId="ListNumber5">
    <w:name w:val="List Number 5"/>
    <w:basedOn w:val="Normal"/>
    <w:uiPriority w:val="99"/>
    <w:semiHidden/>
    <w:unhideWhenUsed/>
    <w:rsid w:val="007A0A64"/>
    <w:pPr>
      <w:numPr>
        <w:numId w:val="16"/>
      </w:numPr>
      <w:contextualSpacing/>
    </w:pPr>
  </w:style>
  <w:style w:type="paragraph" w:styleId="MacroText">
    <w:name w:val="macro"/>
    <w:link w:val="MacroTextChar"/>
    <w:uiPriority w:val="99"/>
    <w:semiHidden/>
    <w:unhideWhenUsed/>
    <w:rsid w:val="007A0A6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7A0A64"/>
    <w:rPr>
      <w:rFonts w:ascii="Consolas" w:hAnsi="Consolas"/>
    </w:rPr>
  </w:style>
  <w:style w:type="paragraph" w:styleId="MessageHeader">
    <w:name w:val="Message Header"/>
    <w:basedOn w:val="Normal"/>
    <w:link w:val="MessageHeaderChar"/>
    <w:uiPriority w:val="99"/>
    <w:semiHidden/>
    <w:unhideWhenUsed/>
    <w:rsid w:val="007A0A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A0A64"/>
    <w:rPr>
      <w:rFonts w:asciiTheme="majorHAnsi" w:eastAsiaTheme="majorEastAsia" w:hAnsiTheme="majorHAnsi" w:cstheme="majorBidi"/>
      <w:sz w:val="24"/>
      <w:szCs w:val="24"/>
      <w:shd w:val="pct20" w:color="auto" w:fill="auto"/>
    </w:rPr>
  </w:style>
  <w:style w:type="paragraph" w:styleId="NoSpacing">
    <w:name w:val="No Spacing"/>
    <w:uiPriority w:val="1"/>
    <w:qFormat/>
    <w:rsid w:val="007A0A64"/>
    <w:rPr>
      <w:sz w:val="24"/>
      <w:szCs w:val="24"/>
    </w:rPr>
  </w:style>
  <w:style w:type="paragraph" w:styleId="NormalWeb">
    <w:name w:val="Normal (Web)"/>
    <w:basedOn w:val="Normal"/>
    <w:uiPriority w:val="99"/>
    <w:semiHidden/>
    <w:unhideWhenUsed/>
    <w:rsid w:val="007A0A64"/>
  </w:style>
  <w:style w:type="paragraph" w:styleId="NormalIndent">
    <w:name w:val="Normal Indent"/>
    <w:basedOn w:val="Normal"/>
    <w:uiPriority w:val="99"/>
    <w:semiHidden/>
    <w:unhideWhenUsed/>
    <w:rsid w:val="007A0A64"/>
    <w:pPr>
      <w:ind w:left="720"/>
    </w:pPr>
  </w:style>
  <w:style w:type="paragraph" w:styleId="NoteHeading">
    <w:name w:val="Note Heading"/>
    <w:basedOn w:val="Normal"/>
    <w:next w:val="Normal"/>
    <w:link w:val="NoteHeadingChar"/>
    <w:uiPriority w:val="99"/>
    <w:semiHidden/>
    <w:unhideWhenUsed/>
    <w:rsid w:val="007A0A64"/>
  </w:style>
  <w:style w:type="character" w:customStyle="1" w:styleId="NoteHeadingChar">
    <w:name w:val="Note Heading Char"/>
    <w:basedOn w:val="DefaultParagraphFont"/>
    <w:link w:val="NoteHeading"/>
    <w:uiPriority w:val="99"/>
    <w:semiHidden/>
    <w:rsid w:val="007A0A64"/>
    <w:rPr>
      <w:sz w:val="24"/>
      <w:szCs w:val="24"/>
    </w:rPr>
  </w:style>
  <w:style w:type="paragraph" w:styleId="PlainText">
    <w:name w:val="Plain Text"/>
    <w:basedOn w:val="Normal"/>
    <w:link w:val="PlainTextChar"/>
    <w:uiPriority w:val="99"/>
    <w:semiHidden/>
    <w:unhideWhenUsed/>
    <w:rsid w:val="007A0A64"/>
    <w:rPr>
      <w:rFonts w:ascii="Consolas" w:hAnsi="Consolas"/>
      <w:sz w:val="21"/>
      <w:szCs w:val="21"/>
    </w:rPr>
  </w:style>
  <w:style w:type="character" w:customStyle="1" w:styleId="PlainTextChar">
    <w:name w:val="Plain Text Char"/>
    <w:basedOn w:val="DefaultParagraphFont"/>
    <w:link w:val="PlainText"/>
    <w:uiPriority w:val="99"/>
    <w:semiHidden/>
    <w:rsid w:val="007A0A64"/>
    <w:rPr>
      <w:rFonts w:ascii="Consolas" w:hAnsi="Consolas"/>
      <w:sz w:val="21"/>
      <w:szCs w:val="21"/>
    </w:rPr>
  </w:style>
  <w:style w:type="paragraph" w:styleId="Quote">
    <w:name w:val="Quote"/>
    <w:basedOn w:val="Normal"/>
    <w:next w:val="Normal"/>
    <w:link w:val="QuoteChar"/>
    <w:uiPriority w:val="29"/>
    <w:qFormat/>
    <w:rsid w:val="007A0A6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0A64"/>
    <w:rPr>
      <w:i/>
      <w:iCs/>
      <w:color w:val="404040" w:themeColor="text1" w:themeTint="BF"/>
      <w:sz w:val="24"/>
      <w:szCs w:val="24"/>
    </w:rPr>
  </w:style>
  <w:style w:type="paragraph" w:styleId="Salutation">
    <w:name w:val="Salutation"/>
    <w:basedOn w:val="Normal"/>
    <w:next w:val="Normal"/>
    <w:link w:val="SalutationChar"/>
    <w:uiPriority w:val="99"/>
    <w:semiHidden/>
    <w:unhideWhenUsed/>
    <w:rsid w:val="007A0A64"/>
  </w:style>
  <w:style w:type="character" w:customStyle="1" w:styleId="SalutationChar">
    <w:name w:val="Salutation Char"/>
    <w:basedOn w:val="DefaultParagraphFont"/>
    <w:link w:val="Salutation"/>
    <w:uiPriority w:val="99"/>
    <w:semiHidden/>
    <w:rsid w:val="007A0A64"/>
    <w:rPr>
      <w:sz w:val="24"/>
      <w:szCs w:val="24"/>
    </w:rPr>
  </w:style>
  <w:style w:type="paragraph" w:styleId="Signature">
    <w:name w:val="Signature"/>
    <w:basedOn w:val="Normal"/>
    <w:link w:val="SignatureChar"/>
    <w:uiPriority w:val="99"/>
    <w:semiHidden/>
    <w:unhideWhenUsed/>
    <w:rsid w:val="007A0A64"/>
    <w:pPr>
      <w:ind w:left="4320"/>
    </w:pPr>
  </w:style>
  <w:style w:type="character" w:customStyle="1" w:styleId="SignatureChar">
    <w:name w:val="Signature Char"/>
    <w:basedOn w:val="DefaultParagraphFont"/>
    <w:link w:val="Signature"/>
    <w:uiPriority w:val="99"/>
    <w:semiHidden/>
    <w:rsid w:val="007A0A64"/>
    <w:rPr>
      <w:sz w:val="24"/>
      <w:szCs w:val="24"/>
    </w:rPr>
  </w:style>
  <w:style w:type="paragraph" w:styleId="Subtitle">
    <w:name w:val="Subtitle"/>
    <w:basedOn w:val="Normal"/>
    <w:next w:val="Normal"/>
    <w:link w:val="SubtitleChar"/>
    <w:uiPriority w:val="11"/>
    <w:qFormat/>
    <w:rsid w:val="007A0A6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A0A64"/>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7A0A64"/>
    <w:pPr>
      <w:ind w:left="240" w:hanging="240"/>
    </w:pPr>
  </w:style>
  <w:style w:type="paragraph" w:styleId="TableofFigures">
    <w:name w:val="table of figures"/>
    <w:basedOn w:val="Normal"/>
    <w:next w:val="Normal"/>
    <w:uiPriority w:val="99"/>
    <w:semiHidden/>
    <w:unhideWhenUsed/>
    <w:rsid w:val="007A0A64"/>
  </w:style>
  <w:style w:type="paragraph" w:styleId="Title">
    <w:name w:val="Title"/>
    <w:basedOn w:val="Normal"/>
    <w:next w:val="Normal"/>
    <w:link w:val="TitleChar"/>
    <w:uiPriority w:val="10"/>
    <w:qFormat/>
    <w:rsid w:val="007A0A6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A6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A0A64"/>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7A0A64"/>
    <w:pPr>
      <w:spacing w:after="100"/>
    </w:pPr>
  </w:style>
  <w:style w:type="paragraph" w:styleId="TOC2">
    <w:name w:val="toc 2"/>
    <w:basedOn w:val="Normal"/>
    <w:next w:val="Normal"/>
    <w:autoRedefine/>
    <w:uiPriority w:val="39"/>
    <w:semiHidden/>
    <w:unhideWhenUsed/>
    <w:rsid w:val="007A0A64"/>
    <w:pPr>
      <w:spacing w:after="100"/>
      <w:ind w:left="240"/>
    </w:pPr>
  </w:style>
  <w:style w:type="paragraph" w:styleId="TOC3">
    <w:name w:val="toc 3"/>
    <w:basedOn w:val="Normal"/>
    <w:next w:val="Normal"/>
    <w:autoRedefine/>
    <w:uiPriority w:val="39"/>
    <w:semiHidden/>
    <w:unhideWhenUsed/>
    <w:rsid w:val="007A0A64"/>
    <w:pPr>
      <w:spacing w:after="100"/>
      <w:ind w:left="480"/>
    </w:pPr>
  </w:style>
  <w:style w:type="paragraph" w:styleId="TOC4">
    <w:name w:val="toc 4"/>
    <w:basedOn w:val="Normal"/>
    <w:next w:val="Normal"/>
    <w:autoRedefine/>
    <w:uiPriority w:val="39"/>
    <w:semiHidden/>
    <w:unhideWhenUsed/>
    <w:rsid w:val="007A0A64"/>
    <w:pPr>
      <w:spacing w:after="100"/>
      <w:ind w:left="720"/>
    </w:pPr>
  </w:style>
  <w:style w:type="paragraph" w:styleId="TOC5">
    <w:name w:val="toc 5"/>
    <w:basedOn w:val="Normal"/>
    <w:next w:val="Normal"/>
    <w:autoRedefine/>
    <w:uiPriority w:val="39"/>
    <w:semiHidden/>
    <w:unhideWhenUsed/>
    <w:rsid w:val="007A0A64"/>
    <w:pPr>
      <w:spacing w:after="100"/>
      <w:ind w:left="960"/>
    </w:pPr>
  </w:style>
  <w:style w:type="paragraph" w:styleId="TOC6">
    <w:name w:val="toc 6"/>
    <w:basedOn w:val="Normal"/>
    <w:next w:val="Normal"/>
    <w:autoRedefine/>
    <w:uiPriority w:val="39"/>
    <w:semiHidden/>
    <w:unhideWhenUsed/>
    <w:rsid w:val="007A0A64"/>
    <w:pPr>
      <w:spacing w:after="100"/>
      <w:ind w:left="1200"/>
    </w:pPr>
  </w:style>
  <w:style w:type="paragraph" w:styleId="TOC7">
    <w:name w:val="toc 7"/>
    <w:basedOn w:val="Normal"/>
    <w:next w:val="Normal"/>
    <w:autoRedefine/>
    <w:uiPriority w:val="39"/>
    <w:semiHidden/>
    <w:unhideWhenUsed/>
    <w:rsid w:val="007A0A64"/>
    <w:pPr>
      <w:spacing w:after="100"/>
      <w:ind w:left="1440"/>
    </w:pPr>
  </w:style>
  <w:style w:type="paragraph" w:styleId="TOC8">
    <w:name w:val="toc 8"/>
    <w:basedOn w:val="Normal"/>
    <w:next w:val="Normal"/>
    <w:autoRedefine/>
    <w:uiPriority w:val="39"/>
    <w:semiHidden/>
    <w:unhideWhenUsed/>
    <w:rsid w:val="007A0A64"/>
    <w:pPr>
      <w:spacing w:after="100"/>
      <w:ind w:left="1680"/>
    </w:pPr>
  </w:style>
  <w:style w:type="paragraph" w:styleId="TOC9">
    <w:name w:val="toc 9"/>
    <w:basedOn w:val="Normal"/>
    <w:next w:val="Normal"/>
    <w:autoRedefine/>
    <w:uiPriority w:val="39"/>
    <w:semiHidden/>
    <w:unhideWhenUsed/>
    <w:rsid w:val="007A0A64"/>
    <w:pPr>
      <w:spacing w:after="100"/>
      <w:ind w:left="1920"/>
    </w:pPr>
  </w:style>
  <w:style w:type="paragraph" w:styleId="TOCHeading">
    <w:name w:val="TOC Heading"/>
    <w:basedOn w:val="Heading1"/>
    <w:next w:val="Normal"/>
    <w:uiPriority w:val="39"/>
    <w:semiHidden/>
    <w:unhideWhenUsed/>
    <w:qFormat/>
    <w:rsid w:val="007A0A6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064034">
      <w:bodyDiv w:val="1"/>
      <w:marLeft w:val="0"/>
      <w:marRight w:val="0"/>
      <w:marTop w:val="0"/>
      <w:marBottom w:val="0"/>
      <w:divBdr>
        <w:top w:val="none" w:sz="0" w:space="0" w:color="auto"/>
        <w:left w:val="none" w:sz="0" w:space="0" w:color="auto"/>
        <w:bottom w:val="none" w:sz="0" w:space="0" w:color="auto"/>
        <w:right w:val="none" w:sz="0" w:space="0" w:color="auto"/>
      </w:divBdr>
    </w:div>
    <w:div w:id="956761033">
      <w:bodyDiv w:val="1"/>
      <w:marLeft w:val="0"/>
      <w:marRight w:val="0"/>
      <w:marTop w:val="0"/>
      <w:marBottom w:val="0"/>
      <w:divBdr>
        <w:top w:val="none" w:sz="0" w:space="0" w:color="auto"/>
        <w:left w:val="none" w:sz="0" w:space="0" w:color="auto"/>
        <w:bottom w:val="none" w:sz="0" w:space="0" w:color="auto"/>
        <w:right w:val="none" w:sz="0" w:space="0" w:color="auto"/>
      </w:divBdr>
    </w:div>
    <w:div w:id="1125079688">
      <w:bodyDiv w:val="1"/>
      <w:marLeft w:val="0"/>
      <w:marRight w:val="0"/>
      <w:marTop w:val="0"/>
      <w:marBottom w:val="0"/>
      <w:divBdr>
        <w:top w:val="none" w:sz="0" w:space="0" w:color="auto"/>
        <w:left w:val="none" w:sz="0" w:space="0" w:color="auto"/>
        <w:bottom w:val="none" w:sz="0" w:space="0" w:color="auto"/>
        <w:right w:val="none" w:sz="0" w:space="0" w:color="auto"/>
      </w:divBdr>
    </w:div>
    <w:div w:id="138787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03F341640631408A2643E393A60B53" ma:contentTypeVersion="4" ma:contentTypeDescription="Create a new document." ma:contentTypeScope="" ma:versionID="aea5e851b9ff6b1b3f4ce36a36ec6972">
  <xsd:schema xmlns:xsd="http://www.w3.org/2001/XMLSchema" xmlns:xs="http://www.w3.org/2001/XMLSchema" xmlns:p="http://schemas.microsoft.com/office/2006/metadata/properties" xmlns:ns1="http://schemas.microsoft.com/sharepoint/v3" xmlns:ns2="4b8598d9-10f0-4e4a-b724-2bdbbdf39591" targetNamespace="http://schemas.microsoft.com/office/2006/metadata/properties" ma:root="true" ma:fieldsID="dfd9a19c292e6926cd540d76a0b869c4" ns1:_="" ns2:_="">
    <xsd:import namespace="http://schemas.microsoft.com/sharepoint/v3"/>
    <xsd:import namespace="4b8598d9-10f0-4e4a-b724-2bdbbdf39591"/>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8598d9-10f0-4e4a-b724-2bdbbdf395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5E6F4-84D2-4F03-944A-DE9133F40289}">
  <ds:schemaRefs>
    <ds:schemaRef ds:uri="http://schemas.microsoft.com/sharepoint/v3/contenttype/forms"/>
  </ds:schemaRefs>
</ds:datastoreItem>
</file>

<file path=customXml/itemProps2.xml><?xml version="1.0" encoding="utf-8"?>
<ds:datastoreItem xmlns:ds="http://schemas.openxmlformats.org/officeDocument/2006/customXml" ds:itemID="{B8FA986C-31F8-48DE-9BCE-4FD445A70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8598d9-10f0-4e4a-b724-2bdbbdf395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5B49AA-A4EE-4916-A2FA-3F7A77AD1B4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0C119AC-E1BB-4932-916F-DF6F9B9E0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1851</Words>
  <Characters>10552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STATE OF TEXAS</vt:lpstr>
    </vt:vector>
  </TitlesOfParts>
  <Company>EAA</Company>
  <LinksUpToDate>false</LinksUpToDate>
  <CharactersWithSpaces>12379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TEXAS</dc:title>
  <dc:creator>DTRE</dc:creator>
  <cp:lastModifiedBy>General Manager</cp:lastModifiedBy>
  <cp:revision>3</cp:revision>
  <cp:lastPrinted>2018-01-10T18:09:00Z</cp:lastPrinted>
  <dcterms:created xsi:type="dcterms:W3CDTF">2018-03-19T18:43:00Z</dcterms:created>
  <dcterms:modified xsi:type="dcterms:W3CDTF">2018-03-19T19:11:00Z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0x010100C603F341640631408A2643E393A60B53</vt:lpwstr>
  </property>
  <property fmtid="{D5CDD505-2E9C-101B-9397-08002B2CF9AE}" pid="3" name="SWDocID">
    <vt:lpwstr>KSELP 1468274v.3</vt:lpwstr>
  </property>
</Properties>
</file>